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610" w14:textId="4FF8C35B" w:rsidR="007927A3" w:rsidRPr="00476A93" w:rsidRDefault="00815F82" w:rsidP="007927A3">
      <w:pPr>
        <w:spacing w:line="240" w:lineRule="auto"/>
        <w:rPr>
          <w:rFonts w:cstheme="minorHAnsi"/>
          <w:b/>
        </w:rPr>
      </w:pPr>
      <w:r>
        <w:rPr>
          <w:rFonts w:cstheme="minorHAnsi"/>
          <w:b/>
        </w:rPr>
        <w:t>DODATNA DOKUMENTACIJA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476A93" w14:paraId="54FC3CC7" w14:textId="77777777" w:rsidTr="00AA4DD8">
        <w:tc>
          <w:tcPr>
            <w:tcW w:w="2160" w:type="dxa"/>
          </w:tcPr>
          <w:p w14:paraId="639B3990" w14:textId="7A4B439D" w:rsidR="007927A3" w:rsidRPr="00476A93" w:rsidRDefault="007927A3" w:rsidP="00AA4DD8">
            <w:pPr>
              <w:spacing w:after="0" w:line="240" w:lineRule="auto"/>
              <w:jc w:val="center"/>
              <w:rPr>
                <w:rFonts w:cstheme="minorHAnsi"/>
                <w:b/>
                <w:snapToGrid w:val="0"/>
              </w:rPr>
            </w:pPr>
            <w:r w:rsidRPr="00476A93">
              <w:rPr>
                <w:rFonts w:cstheme="minorHAnsi"/>
                <w:b/>
              </w:rPr>
              <w:t xml:space="preserve">Prilog </w:t>
            </w:r>
            <w:r w:rsidR="0014230C">
              <w:rPr>
                <w:rFonts w:cstheme="minorHAnsi"/>
                <w:b/>
                <w:snapToGrid w:val="0"/>
              </w:rPr>
              <w:t>3.</w:t>
            </w:r>
          </w:p>
        </w:tc>
      </w:tr>
    </w:tbl>
    <w:p w14:paraId="6BB4749C" w14:textId="77777777" w:rsidR="007927A3" w:rsidRPr="00476A93" w:rsidRDefault="007927A3" w:rsidP="007927A3">
      <w:pPr>
        <w:spacing w:line="240" w:lineRule="auto"/>
        <w:jc w:val="center"/>
        <w:rPr>
          <w:rFonts w:eastAsia="Times New Roman" w:cstheme="minorHAnsi"/>
          <w:b/>
          <w:color w:val="000000"/>
          <w:lang w:eastAsia="hr-HR"/>
        </w:rPr>
      </w:pPr>
    </w:p>
    <w:p w14:paraId="22636433" w14:textId="1D0A1DF0" w:rsidR="00B157FC" w:rsidRPr="003D7CC0" w:rsidRDefault="00EF33AD" w:rsidP="0092038F">
      <w:pPr>
        <w:spacing w:after="0" w:line="240" w:lineRule="auto"/>
        <w:jc w:val="center"/>
        <w:rPr>
          <w:rFonts w:cstheme="minorHAnsi"/>
          <w:b/>
          <w:sz w:val="28"/>
          <w:szCs w:val="28"/>
        </w:rPr>
      </w:pPr>
      <w:r>
        <w:rPr>
          <w:rFonts w:cstheme="minorHAnsi"/>
          <w:b/>
          <w:sz w:val="28"/>
          <w:szCs w:val="28"/>
        </w:rPr>
        <w:t xml:space="preserve">OBVEZNA </w:t>
      </w:r>
      <w:r w:rsidR="007927A3" w:rsidRPr="003D7CC0">
        <w:rPr>
          <w:rFonts w:cstheme="minorHAnsi"/>
          <w:b/>
          <w:sz w:val="28"/>
          <w:szCs w:val="28"/>
        </w:rPr>
        <w:t xml:space="preserve">DOKUMENTACIJA </w:t>
      </w:r>
      <w:r w:rsidR="0092038F" w:rsidRPr="003D7CC0">
        <w:rPr>
          <w:rFonts w:cstheme="minorHAnsi"/>
          <w:b/>
          <w:sz w:val="28"/>
          <w:szCs w:val="28"/>
        </w:rPr>
        <w:t xml:space="preserve">PRILIKOM </w:t>
      </w:r>
      <w:r w:rsidR="00B157FC" w:rsidRPr="003D7CC0">
        <w:rPr>
          <w:rFonts w:cstheme="minorHAnsi"/>
          <w:b/>
          <w:sz w:val="28"/>
          <w:szCs w:val="28"/>
        </w:rPr>
        <w:t xml:space="preserve">PODNOŠENJA </w:t>
      </w:r>
    </w:p>
    <w:p w14:paraId="04EA681B" w14:textId="346DD540" w:rsidR="007927A3" w:rsidRPr="003D7CC0" w:rsidRDefault="00B157FC" w:rsidP="0092038F">
      <w:pPr>
        <w:spacing w:after="0" w:line="240" w:lineRule="auto"/>
        <w:jc w:val="center"/>
        <w:rPr>
          <w:rFonts w:cstheme="minorHAnsi"/>
          <w:b/>
          <w:sz w:val="28"/>
          <w:szCs w:val="28"/>
        </w:rPr>
      </w:pPr>
      <w:r w:rsidRPr="003D7CC0">
        <w:rPr>
          <w:rFonts w:cstheme="minorHAnsi"/>
          <w:b/>
          <w:sz w:val="28"/>
          <w:szCs w:val="28"/>
        </w:rPr>
        <w:t xml:space="preserve">ZAHTJEVA ZA </w:t>
      </w:r>
      <w:r w:rsidR="00F85C8B">
        <w:rPr>
          <w:rFonts w:cstheme="minorHAnsi"/>
          <w:b/>
          <w:sz w:val="28"/>
          <w:szCs w:val="28"/>
        </w:rPr>
        <w:t>PROMJENU</w:t>
      </w:r>
      <w:r w:rsidR="00A45902">
        <w:rPr>
          <w:rFonts w:cstheme="minorHAnsi"/>
          <w:b/>
          <w:sz w:val="28"/>
          <w:szCs w:val="28"/>
        </w:rPr>
        <w:t xml:space="preserve"> </w:t>
      </w:r>
    </w:p>
    <w:p w14:paraId="2FA888C9" w14:textId="77777777" w:rsidR="007927A3" w:rsidRPr="00476A93" w:rsidRDefault="007927A3" w:rsidP="007927A3">
      <w:pPr>
        <w:spacing w:after="0" w:line="240" w:lineRule="auto"/>
        <w:jc w:val="center"/>
        <w:rPr>
          <w:rFonts w:cstheme="minorHAnsi"/>
          <w:b/>
        </w:rPr>
      </w:pPr>
    </w:p>
    <w:tbl>
      <w:tblPr>
        <w:tblpPr w:leftFromText="180" w:rightFromText="180" w:vertAnchor="text" w:tblpY="1"/>
        <w:tblOverlap w:val="never"/>
        <w:tblW w:w="906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505"/>
      </w:tblGrid>
      <w:tr w:rsidR="007927A3" w:rsidRPr="00476A93" w14:paraId="529C739B" w14:textId="77777777" w:rsidTr="00DC72BB">
        <w:trPr>
          <w:trHeight w:val="478"/>
          <w:tblCellSpacing w:w="15" w:type="dxa"/>
        </w:trPr>
        <w:tc>
          <w:tcPr>
            <w:tcW w:w="9004"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3923E02E" w14:textId="094EE4AD" w:rsidR="00293CA7" w:rsidRPr="00F85C8B" w:rsidRDefault="00E7270F" w:rsidP="00F85C8B">
            <w:pPr>
              <w:spacing w:after="120" w:line="240" w:lineRule="auto"/>
              <w:rPr>
                <w:rFonts w:eastAsia="Times New Roman" w:cstheme="minorHAnsi"/>
                <w:b/>
                <w:color w:val="000000"/>
                <w:lang w:eastAsia="hr-HR"/>
              </w:rPr>
            </w:pPr>
            <w:r>
              <w:rPr>
                <w:rFonts w:eastAsia="Times New Roman" w:cstheme="minorHAnsi"/>
                <w:b/>
                <w:color w:val="000000"/>
                <w:lang w:eastAsia="hr-HR"/>
              </w:rPr>
              <w:t>NAPOMENE</w:t>
            </w:r>
            <w:r w:rsidR="00B11265" w:rsidRPr="00476A93">
              <w:rPr>
                <w:rFonts w:eastAsia="Times New Roman" w:cstheme="minorHAnsi"/>
                <w:b/>
                <w:color w:val="000000"/>
                <w:lang w:eastAsia="hr-HR"/>
              </w:rPr>
              <w:t>!</w:t>
            </w:r>
            <w:r w:rsidR="00293CA7" w:rsidRPr="00476A93">
              <w:rPr>
                <w:rFonts w:cstheme="minorHAnsi"/>
                <w:i/>
                <w:iCs/>
              </w:rPr>
              <w:t xml:space="preserve"> </w:t>
            </w:r>
          </w:p>
          <w:p w14:paraId="3A8A89D7" w14:textId="6CA11A87" w:rsidR="00E7270F" w:rsidRDefault="00E7270F" w:rsidP="00E7270F">
            <w:pPr>
              <w:pStyle w:val="Odlomakpopisa"/>
              <w:numPr>
                <w:ilvl w:val="0"/>
                <w:numId w:val="24"/>
              </w:numPr>
              <w:tabs>
                <w:tab w:val="left" w:pos="179"/>
              </w:tabs>
              <w:spacing w:after="120" w:line="240" w:lineRule="auto"/>
              <w:ind w:left="0" w:firstLine="0"/>
              <w:contextualSpacing w:val="0"/>
              <w:jc w:val="both"/>
              <w:rPr>
                <w:rFonts w:eastAsia="Times New Roman" w:cstheme="minorHAnsi"/>
                <w:color w:val="000000"/>
                <w:lang w:eastAsia="hr-HR"/>
              </w:rPr>
            </w:pPr>
            <w:r>
              <w:rPr>
                <w:rFonts w:eastAsia="Times New Roman" w:cstheme="minorHAnsi"/>
                <w:color w:val="000000"/>
                <w:lang w:eastAsia="hr-HR"/>
              </w:rPr>
              <w:t xml:space="preserve"> </w:t>
            </w:r>
            <w:r w:rsidRPr="00EB1C90">
              <w:rPr>
                <w:rFonts w:eastAsia="Times New Roman" w:cstheme="minorHAnsi"/>
                <w:color w:val="000000"/>
                <w:lang w:eastAsia="hr-HR"/>
              </w:rPr>
              <w:t xml:space="preserve">Korisnik svu propisanu dokumentaciju dostavlja na hrvatskom i/ili </w:t>
            </w:r>
            <w:r>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6FD6E2A1" w14:textId="03041903" w:rsidR="00E7270F" w:rsidRPr="00A54AC3" w:rsidRDefault="00E7270F" w:rsidP="00E7270F">
            <w:pPr>
              <w:tabs>
                <w:tab w:val="left" w:pos="179"/>
              </w:tabs>
              <w:spacing w:after="120" w:line="240" w:lineRule="auto"/>
              <w:jc w:val="both"/>
              <w:rPr>
                <w:rFonts w:eastAsia="Times New Roman" w:cstheme="minorHAnsi"/>
                <w:color w:val="000000"/>
                <w:lang w:eastAsia="hr-HR"/>
              </w:rPr>
            </w:pPr>
            <w:r>
              <w:rPr>
                <w:rFonts w:eastAsia="Times New Roman" w:cstheme="minorHAnsi"/>
                <w:color w:val="000000"/>
                <w:lang w:eastAsia="hr-HR"/>
              </w:rPr>
              <w:t xml:space="preserve">2. </w:t>
            </w:r>
            <w:r w:rsidRPr="00476A93">
              <w:rPr>
                <w:rFonts w:eastAsia="Times New Roman" w:cstheme="minorHAnsi"/>
                <w:color w:val="000000"/>
                <w:lang w:eastAsia="hr-HR"/>
              </w:rPr>
              <w:t>Ovdje propisana dokumentacija nije isključiva dokumentacija, već Agencija za plaćanja od tijekom postupka provedbe projekta od korisnika može zatražiti dostavu dokumentacije sukladno primjenjivim zakonskim propisima koji uređuju područja za koje je prijavljen projekt (a koja ni</w:t>
            </w:r>
            <w:r w:rsidR="001B3132">
              <w:rPr>
                <w:rFonts w:eastAsia="Times New Roman" w:cstheme="minorHAnsi"/>
                <w:color w:val="000000"/>
                <w:lang w:eastAsia="hr-HR"/>
              </w:rPr>
              <w:t>je</w:t>
            </w:r>
            <w:r w:rsidRPr="00476A93">
              <w:rPr>
                <w:rFonts w:eastAsia="Times New Roman" w:cstheme="minorHAnsi"/>
                <w:color w:val="000000"/>
                <w:lang w:eastAsia="hr-HR"/>
              </w:rPr>
              <w:t xml:space="preserve"> navedena u ovom Prilog</w:t>
            </w:r>
            <w:r>
              <w:rPr>
                <w:rFonts w:eastAsia="Times New Roman" w:cstheme="minorHAnsi"/>
                <w:color w:val="000000"/>
                <w:lang w:eastAsia="hr-HR"/>
              </w:rPr>
              <w:t>u</w:t>
            </w:r>
            <w:r w:rsidRPr="00476A93">
              <w:rPr>
                <w:rFonts w:eastAsia="Times New Roman" w:cstheme="minorHAnsi"/>
                <w:color w:val="000000"/>
                <w:lang w:eastAsia="hr-HR"/>
              </w:rPr>
              <w:t>) s kojom se potvrđuje da je projekt usklađen s europskim i nacionalnim zakonodavstvom koje se odnosi na predmetni projekt</w:t>
            </w:r>
            <w:r>
              <w:rPr>
                <w:rFonts w:eastAsia="Times New Roman" w:cstheme="minorHAnsi"/>
                <w:color w:val="000000"/>
                <w:lang w:eastAsia="hr-HR"/>
              </w:rPr>
              <w:t>, i da je usklađen s odredbama LAG natječaja</w:t>
            </w:r>
            <w:r w:rsidRPr="00476A93">
              <w:rPr>
                <w:rFonts w:eastAsia="Times New Roman" w:cstheme="minorHAnsi"/>
                <w:color w:val="000000"/>
                <w:lang w:eastAsia="hr-HR"/>
              </w:rPr>
              <w:t>.</w:t>
            </w:r>
          </w:p>
          <w:p w14:paraId="21C13F6A" w14:textId="1CB41AD5" w:rsidR="00E7270F" w:rsidRDefault="00E7270F" w:rsidP="00E7270F">
            <w:pPr>
              <w:spacing w:after="0" w:line="240" w:lineRule="auto"/>
              <w:jc w:val="both"/>
              <w:rPr>
                <w:rFonts w:eastAsia="Times New Roman" w:cstheme="minorHAnsi"/>
                <w:color w:val="000000"/>
                <w:lang w:eastAsia="hr-HR"/>
              </w:rPr>
            </w:pPr>
            <w:r>
              <w:rPr>
                <w:rFonts w:eastAsia="Times New Roman" w:cstheme="minorHAnsi"/>
                <w:color w:val="000000"/>
                <w:lang w:eastAsia="hr-HR"/>
              </w:rPr>
              <w:t>3</w:t>
            </w:r>
            <w:r w:rsidRPr="00476A93">
              <w:rPr>
                <w:rFonts w:eastAsia="Times New Roman" w:cstheme="minorHAnsi"/>
                <w:color w:val="000000"/>
                <w:lang w:eastAsia="hr-HR"/>
              </w:rPr>
              <w:t xml:space="preserve">. Dokumentacija mora biti original ili preslika ovjerena od javnog bilježnika i učitava se u </w:t>
            </w:r>
          </w:p>
          <w:p w14:paraId="0DAA81FA" w14:textId="6D59C56F" w:rsidR="00E7270F" w:rsidRDefault="00E7270F" w:rsidP="00E7270F">
            <w:pPr>
              <w:spacing w:after="120" w:line="240" w:lineRule="auto"/>
              <w:jc w:val="both"/>
              <w:rPr>
                <w:rFonts w:eastAsia="Times New Roman" w:cstheme="minorHAnsi"/>
                <w:color w:val="000000"/>
                <w:lang w:eastAsia="hr-HR"/>
              </w:rPr>
            </w:pPr>
            <w:r w:rsidRPr="00476A93">
              <w:rPr>
                <w:rFonts w:eastAsia="Times New Roman" w:cstheme="minorHAnsi"/>
                <w:color w:val="000000"/>
                <w:lang w:eastAsia="hr-HR"/>
              </w:rPr>
              <w:t>AGRONET sustav prilikom popunjavanja Zahtjeva za</w:t>
            </w:r>
            <w:r w:rsidR="001B3132">
              <w:rPr>
                <w:rFonts w:eastAsia="Times New Roman" w:cstheme="minorHAnsi"/>
                <w:color w:val="000000"/>
                <w:lang w:eastAsia="hr-HR"/>
              </w:rPr>
              <w:t xml:space="preserve"> promjenu</w:t>
            </w:r>
            <w:r w:rsidRPr="00476A93">
              <w:rPr>
                <w:rFonts w:eastAsia="Times New Roman" w:cstheme="minorHAnsi"/>
                <w:color w:val="000000"/>
                <w:lang w:eastAsia="hr-HR"/>
              </w:rPr>
              <w:t>.</w:t>
            </w:r>
          </w:p>
          <w:p w14:paraId="5C55DC0D" w14:textId="0C288EBD" w:rsidR="00E7270F" w:rsidRDefault="00E7270F" w:rsidP="00E7270F">
            <w:pPr>
              <w:spacing w:after="0" w:line="240" w:lineRule="auto"/>
              <w:jc w:val="both"/>
              <w:rPr>
                <w:rFonts w:eastAsia="Times New Roman" w:cs="Times New Roman"/>
                <w:b/>
                <w:iCs/>
                <w:color w:val="000000"/>
                <w:lang w:eastAsia="hr-HR"/>
              </w:rPr>
            </w:pPr>
            <w:r>
              <w:rPr>
                <w:rFonts w:eastAsia="Times New Roman" w:cs="Times New Roman"/>
                <w:iCs/>
                <w:color w:val="000000"/>
                <w:lang w:eastAsia="hr-HR"/>
              </w:rPr>
              <w:t>4. D</w:t>
            </w:r>
            <w:r w:rsidRPr="00CA5795">
              <w:rPr>
                <w:rFonts w:eastAsia="Times New Roman" w:cs="Times New Roman"/>
                <w:iCs/>
                <w:color w:val="000000"/>
                <w:lang w:eastAsia="hr-HR"/>
              </w:rPr>
              <w:t xml:space="preserve">okumentacija koja se dostavlja za sve projektne partnere </w:t>
            </w:r>
            <w:r w:rsidR="002C536D">
              <w:rPr>
                <w:rFonts w:eastAsia="Times New Roman" w:cs="Times New Roman"/>
                <w:iCs/>
                <w:color w:val="000000"/>
                <w:lang w:eastAsia="hr-HR"/>
              </w:rPr>
              <w:t xml:space="preserve">koji su predmet promjene, odnosno uvođenja novog partnera u partnerskom projektu </w:t>
            </w:r>
            <w:r>
              <w:rPr>
                <w:rFonts w:eastAsia="Times New Roman" w:cs="Times New Roman"/>
                <w:iCs/>
                <w:color w:val="000000"/>
                <w:lang w:eastAsia="hr-HR"/>
              </w:rPr>
              <w:t xml:space="preserve">označena je s </w:t>
            </w:r>
            <w:r w:rsidRPr="00A54AC3">
              <w:rPr>
                <w:rFonts w:eastAsia="Times New Roman" w:cs="Times New Roman"/>
                <w:b/>
                <w:iCs/>
                <w:color w:val="000000"/>
                <w:lang w:eastAsia="hr-HR"/>
              </w:rPr>
              <w:t>„*“</w:t>
            </w:r>
            <w:r>
              <w:rPr>
                <w:rFonts w:eastAsia="Times New Roman" w:cs="Times New Roman"/>
                <w:b/>
                <w:iCs/>
                <w:color w:val="000000"/>
                <w:lang w:eastAsia="hr-HR"/>
              </w:rPr>
              <w:t xml:space="preserve">. </w:t>
            </w:r>
          </w:p>
          <w:p w14:paraId="58908CD8" w14:textId="77777777" w:rsidR="00E7270F" w:rsidRPr="00E7270F" w:rsidRDefault="00E7270F" w:rsidP="00E7270F">
            <w:pPr>
              <w:spacing w:after="0" w:line="240" w:lineRule="auto"/>
              <w:jc w:val="both"/>
              <w:rPr>
                <w:rFonts w:eastAsia="Times New Roman" w:cs="Times New Roman"/>
                <w:b/>
                <w:iCs/>
                <w:color w:val="000000"/>
                <w:lang w:eastAsia="hr-HR"/>
              </w:rPr>
            </w:pPr>
          </w:p>
          <w:p w14:paraId="418CD38C" w14:textId="28865F26" w:rsidR="00ED3E35" w:rsidRPr="00ED44F5" w:rsidRDefault="00E7270F" w:rsidP="00ED44F5">
            <w:pPr>
              <w:spacing w:after="0" w:line="240" w:lineRule="auto"/>
              <w:ind w:right="-374"/>
              <w:jc w:val="both"/>
              <w:rPr>
                <w:rFonts w:eastAsia="Times New Roman" w:cstheme="minorHAnsi"/>
                <w:color w:val="000000"/>
                <w:lang w:eastAsia="hr-HR"/>
              </w:rPr>
            </w:pPr>
            <w:r>
              <w:rPr>
                <w:rFonts w:eastAsia="Times New Roman" w:cstheme="minorHAnsi"/>
                <w:color w:val="000000"/>
                <w:lang w:eastAsia="hr-HR"/>
              </w:rPr>
              <w:t>5</w:t>
            </w:r>
            <w:r w:rsidR="00ED3E35" w:rsidRPr="00814249">
              <w:rPr>
                <w:rFonts w:eastAsia="Times New Roman" w:cstheme="minorHAnsi"/>
                <w:color w:val="000000"/>
                <w:lang w:eastAsia="hr-HR"/>
              </w:rPr>
              <w:t>. Korisnik može podnijeti najviše tri</w:t>
            </w:r>
            <w:r w:rsidR="00DC72BB" w:rsidRPr="00814249">
              <w:rPr>
                <w:rFonts w:eastAsia="Times New Roman" w:cstheme="minorHAnsi"/>
                <w:color w:val="000000"/>
                <w:lang w:eastAsia="hr-HR"/>
              </w:rPr>
              <w:t xml:space="preserve"> (3)</w:t>
            </w:r>
            <w:r w:rsidR="00ED3E35" w:rsidRPr="00814249">
              <w:rPr>
                <w:rFonts w:eastAsia="Times New Roman" w:cstheme="minorHAnsi"/>
                <w:color w:val="000000"/>
                <w:lang w:eastAsia="hr-HR"/>
              </w:rPr>
              <w:t xml:space="preserve"> </w:t>
            </w:r>
            <w:r w:rsidR="00DC72BB" w:rsidRPr="00814249">
              <w:rPr>
                <w:rFonts w:eastAsia="Times New Roman" w:cstheme="minorHAnsi"/>
                <w:color w:val="000000"/>
                <w:lang w:eastAsia="hr-HR"/>
              </w:rPr>
              <w:t>Z</w:t>
            </w:r>
            <w:r w:rsidR="00ED3E35" w:rsidRPr="00814249">
              <w:rPr>
                <w:rFonts w:eastAsia="Times New Roman" w:cstheme="minorHAnsi"/>
                <w:color w:val="000000"/>
                <w:lang w:eastAsia="hr-HR"/>
              </w:rPr>
              <w:t>ahtjeva za promjenu.</w:t>
            </w:r>
            <w:r w:rsidR="00ED3E35">
              <w:rPr>
                <w:rFonts w:eastAsia="Times New Roman" w:cstheme="minorHAnsi"/>
                <w:color w:val="000000"/>
                <w:lang w:eastAsia="hr-HR"/>
              </w:rPr>
              <w:t xml:space="preserve"> </w:t>
            </w:r>
          </w:p>
        </w:tc>
      </w:tr>
      <w:tr w:rsidR="007927A3" w:rsidRPr="00476A93" w14:paraId="7DDD2739" w14:textId="77777777" w:rsidTr="00DC72BB">
        <w:trPr>
          <w:trHeight w:val="633"/>
          <w:tblCellSpacing w:w="15" w:type="dxa"/>
        </w:trPr>
        <w:tc>
          <w:tcPr>
            <w:tcW w:w="9004"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317965F2" w:rsidR="007927A3" w:rsidRPr="00476A93" w:rsidRDefault="00CA2AAE" w:rsidP="00AA4DD8">
            <w:pPr>
              <w:spacing w:after="0" w:line="240" w:lineRule="auto"/>
              <w:jc w:val="both"/>
              <w:rPr>
                <w:rFonts w:eastAsia="Times New Roman" w:cstheme="minorHAnsi"/>
                <w:color w:val="000000"/>
                <w:lang w:eastAsia="hr-HR"/>
              </w:rPr>
            </w:pPr>
            <w:r w:rsidRPr="00476A93">
              <w:rPr>
                <w:rFonts w:cstheme="minorHAnsi"/>
                <w:b/>
                <w:u w:val="single"/>
              </w:rPr>
              <w:t>PRVI DIO</w:t>
            </w:r>
            <w:r w:rsidRPr="00476A93">
              <w:rPr>
                <w:rFonts w:cstheme="minorHAnsi"/>
                <w:b/>
              </w:rPr>
              <w:t xml:space="preserve">: </w:t>
            </w:r>
            <w:r w:rsidR="00ED3E35">
              <w:rPr>
                <w:rFonts w:cstheme="minorHAnsi"/>
                <w:b/>
              </w:rPr>
              <w:t xml:space="preserve">DOKUMENTACIJA </w:t>
            </w:r>
            <w:r w:rsidR="00C77E88">
              <w:rPr>
                <w:rFonts w:cstheme="minorHAnsi"/>
                <w:b/>
              </w:rPr>
              <w:t xml:space="preserve">POTREBNA </w:t>
            </w:r>
            <w:r w:rsidR="00ED3E35">
              <w:rPr>
                <w:rFonts w:cstheme="minorHAnsi"/>
                <w:b/>
              </w:rPr>
              <w:t xml:space="preserve">KOD PODNOŠENJA </w:t>
            </w:r>
            <w:r w:rsidR="00445521">
              <w:rPr>
                <w:rFonts w:cstheme="minorHAnsi"/>
                <w:b/>
              </w:rPr>
              <w:t xml:space="preserve">SVAKOG </w:t>
            </w:r>
            <w:r w:rsidR="00ED3E35">
              <w:rPr>
                <w:rFonts w:cstheme="minorHAnsi"/>
                <w:b/>
              </w:rPr>
              <w:t xml:space="preserve">ZAHTJEVA ZA PROMJENU </w:t>
            </w:r>
          </w:p>
        </w:tc>
      </w:tr>
      <w:tr w:rsidR="007927A3" w:rsidRPr="00476A93" w14:paraId="3E97B3D3" w14:textId="77777777" w:rsidTr="00DC72BB">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476A93" w:rsidRDefault="007927A3" w:rsidP="00AA4DD8">
            <w:pPr>
              <w:spacing w:before="100" w:beforeAutospacing="1" w:after="100" w:afterAutospacing="1" w:line="240" w:lineRule="auto"/>
              <w:jc w:val="center"/>
              <w:rPr>
                <w:rFonts w:eastAsia="Times New Roman" w:cstheme="minorHAnsi"/>
                <w:b/>
                <w:color w:val="000000"/>
                <w:lang w:eastAsia="hr-HR"/>
              </w:rPr>
            </w:pPr>
            <w:r w:rsidRPr="00476A93">
              <w:rPr>
                <w:rFonts w:eastAsia="Times New Roman" w:cstheme="minorHAnsi"/>
                <w:b/>
                <w:color w:val="000000"/>
                <w:lang w:eastAsia="hr-HR"/>
              </w:rPr>
              <w:t>1.</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E84EED6" w14:textId="6FFE96E4" w:rsidR="00AB3690" w:rsidRPr="00476A93" w:rsidRDefault="00AB3690" w:rsidP="00AB3690">
            <w:pPr>
              <w:shd w:val="clear" w:color="auto" w:fill="FFFFFF"/>
              <w:spacing w:after="0"/>
              <w:jc w:val="both"/>
              <w:rPr>
                <w:rFonts w:eastAsia="Times New Roman" w:cstheme="minorHAnsi"/>
                <w:b/>
                <w:color w:val="000000"/>
              </w:rPr>
            </w:pPr>
            <w:r w:rsidRPr="00476A93">
              <w:rPr>
                <w:rFonts w:eastAsia="Times New Roman" w:cstheme="minorHAnsi"/>
                <w:b/>
                <w:color w:val="000000"/>
              </w:rPr>
              <w:t xml:space="preserve">Potpisana i ovjerena Potvrda o podnošenju Zahtjeva za </w:t>
            </w:r>
            <w:r w:rsidR="00ED44F5">
              <w:rPr>
                <w:rFonts w:eastAsia="Times New Roman" w:cstheme="minorHAnsi"/>
                <w:b/>
                <w:color w:val="000000"/>
              </w:rPr>
              <w:t>promjenu.</w:t>
            </w:r>
          </w:p>
          <w:p w14:paraId="0CCB6F26" w14:textId="77777777" w:rsidR="00AB3690" w:rsidRPr="00476A93" w:rsidRDefault="00AB3690" w:rsidP="00AB3690">
            <w:pPr>
              <w:spacing w:after="0"/>
              <w:jc w:val="both"/>
              <w:rPr>
                <w:rFonts w:eastAsia="Times New Roman" w:cstheme="minorHAnsi"/>
                <w:b/>
                <w:i/>
                <w:color w:val="000000"/>
              </w:rPr>
            </w:pPr>
          </w:p>
          <w:p w14:paraId="7373AB64" w14:textId="77777777" w:rsidR="00AB3690" w:rsidRPr="00A01B80" w:rsidRDefault="00AB3690" w:rsidP="00AB3690">
            <w:pPr>
              <w:spacing w:after="0"/>
              <w:jc w:val="both"/>
              <w:rPr>
                <w:rFonts w:eastAsia="Times New Roman" w:cstheme="minorHAnsi"/>
                <w:i/>
                <w:color w:val="000000"/>
              </w:rPr>
            </w:pPr>
            <w:r w:rsidRPr="00A01B80">
              <w:rPr>
                <w:rFonts w:eastAsia="Times New Roman" w:cstheme="minorHAnsi"/>
                <w:i/>
                <w:color w:val="000000"/>
              </w:rPr>
              <w:t>Pojašnjenje:</w:t>
            </w:r>
          </w:p>
          <w:p w14:paraId="37830A13" w14:textId="624D2D5C" w:rsidR="00AB3690" w:rsidRPr="00476A93" w:rsidRDefault="00AB3690" w:rsidP="00AB3690">
            <w:pPr>
              <w:spacing w:after="0"/>
              <w:jc w:val="both"/>
              <w:rPr>
                <w:rFonts w:eastAsia="Times New Roman" w:cstheme="minorHAnsi"/>
                <w:i/>
                <w:color w:val="000000"/>
              </w:rPr>
            </w:pPr>
            <w:r w:rsidRPr="00476A93">
              <w:rPr>
                <w:rFonts w:eastAsia="Times New Roman" w:cstheme="minorHAnsi"/>
                <w:i/>
                <w:color w:val="000000"/>
              </w:rPr>
              <w:t xml:space="preserve">Nakon postupka popunjavanja/učitavanja propisane dokumentacije u Zahtjevu za </w:t>
            </w:r>
            <w:r w:rsidR="00ED44F5">
              <w:rPr>
                <w:rFonts w:eastAsia="Times New Roman" w:cstheme="minorHAnsi"/>
                <w:i/>
                <w:color w:val="000000"/>
              </w:rPr>
              <w:t>promjenu</w:t>
            </w:r>
            <w:r w:rsidR="00511C98" w:rsidRPr="00476A93">
              <w:rPr>
                <w:rFonts w:eastAsia="Times New Roman" w:cstheme="minorHAnsi"/>
                <w:i/>
                <w:color w:val="000000"/>
              </w:rPr>
              <w:t xml:space="preserve"> </w:t>
            </w:r>
            <w:r w:rsidRPr="00476A93">
              <w:rPr>
                <w:rFonts w:eastAsia="Times New Roman" w:cstheme="minorHAnsi"/>
                <w:i/>
                <w:color w:val="000000"/>
              </w:rPr>
              <w:t xml:space="preserve">u AGRONET-u korisnik treba odabrati opciju »PODNESI ZAHTJEV«. Nakon toga se pojavljuje link »Preuzmi« u stupcu pod nazivom »Zahtjev« putem kojeg korisnik preuzima/sprema/ispisuje Potvrdu o podnošenju Zahtjeva za </w:t>
            </w:r>
            <w:r w:rsidR="00ED44F5">
              <w:rPr>
                <w:rFonts w:eastAsia="Times New Roman" w:cstheme="minorHAnsi"/>
                <w:i/>
                <w:color w:val="000000"/>
              </w:rPr>
              <w:t>promjenu</w:t>
            </w:r>
            <w:r w:rsidRPr="00476A93">
              <w:rPr>
                <w:rFonts w:eastAsia="Times New Roman" w:cstheme="minorHAnsi"/>
                <w:i/>
                <w:color w:val="000000"/>
              </w:rPr>
              <w:t xml:space="preserve">. Potvrdu o podnošenju Zahtjeva za </w:t>
            </w:r>
            <w:r w:rsidR="00ED44F5">
              <w:rPr>
                <w:rFonts w:eastAsia="Times New Roman" w:cstheme="minorHAnsi"/>
                <w:i/>
                <w:color w:val="000000"/>
              </w:rPr>
              <w:t>promjenu</w:t>
            </w:r>
            <w:r w:rsidRPr="00476A93">
              <w:rPr>
                <w:rFonts w:eastAsia="Times New Roman" w:cstheme="minorHAnsi"/>
                <w:i/>
                <w:color w:val="000000"/>
              </w:rPr>
              <w:t xml:space="preserve"> potrebno je ispisati i potpisati te dostaviti preporučenom pošiljkom ili osobno u Agenciju za plaćanja na adresu:</w:t>
            </w:r>
          </w:p>
          <w:p w14:paraId="3926405D" w14:textId="77777777" w:rsidR="00AB3690" w:rsidRPr="00476A93" w:rsidRDefault="00AB3690" w:rsidP="00AB3690">
            <w:pPr>
              <w:spacing w:after="0"/>
              <w:jc w:val="both"/>
              <w:rPr>
                <w:rFonts w:eastAsia="Times New Roman" w:cstheme="minorHAnsi"/>
                <w:i/>
                <w:color w:val="000000"/>
              </w:rPr>
            </w:pPr>
          </w:p>
          <w:p w14:paraId="0B7FF1E0" w14:textId="77777777" w:rsidR="00AB3690" w:rsidRPr="00476A93" w:rsidRDefault="00AB3690" w:rsidP="00AB3690">
            <w:pPr>
              <w:spacing w:after="0"/>
              <w:jc w:val="both"/>
              <w:rPr>
                <w:rFonts w:eastAsia="Times New Roman" w:cstheme="minorHAnsi"/>
                <w:i/>
                <w:color w:val="000000"/>
              </w:rPr>
            </w:pPr>
            <w:r w:rsidRPr="00476A93">
              <w:rPr>
                <w:rFonts w:eastAsia="Times New Roman" w:cstheme="minorHAnsi"/>
                <w:i/>
                <w:color w:val="000000"/>
              </w:rPr>
              <w:t>AGENCIJA ZA PLAĆANJA U POLJOPRIVREDI, RIBARSTVU I RURALNOM RAZVOJU</w:t>
            </w:r>
          </w:p>
          <w:p w14:paraId="466ED9CB" w14:textId="77777777" w:rsidR="00AB3690" w:rsidRPr="00476A93" w:rsidRDefault="00AB3690" w:rsidP="00AB3690">
            <w:pPr>
              <w:spacing w:after="0"/>
              <w:jc w:val="both"/>
              <w:rPr>
                <w:rFonts w:eastAsia="Times New Roman" w:cstheme="minorHAnsi"/>
                <w:i/>
                <w:color w:val="000000"/>
              </w:rPr>
            </w:pPr>
            <w:r w:rsidRPr="00476A93">
              <w:rPr>
                <w:rFonts w:eastAsia="Times New Roman" w:cstheme="minorHAnsi"/>
                <w:i/>
                <w:color w:val="000000"/>
              </w:rPr>
              <w:t>Ulica grada Vukovara 269d</w:t>
            </w:r>
          </w:p>
          <w:p w14:paraId="25A61C29" w14:textId="77777777" w:rsidR="00AB3690" w:rsidRPr="00476A93" w:rsidRDefault="00AB3690" w:rsidP="00AB3690">
            <w:pPr>
              <w:spacing w:after="0"/>
              <w:jc w:val="both"/>
              <w:rPr>
                <w:rFonts w:eastAsia="Times New Roman" w:cstheme="minorHAnsi"/>
                <w:i/>
                <w:color w:val="000000"/>
              </w:rPr>
            </w:pPr>
            <w:r w:rsidRPr="00476A93">
              <w:rPr>
                <w:rFonts w:eastAsia="Times New Roman" w:cstheme="minorHAnsi"/>
                <w:i/>
                <w:color w:val="000000"/>
              </w:rPr>
              <w:t xml:space="preserve">10 000 Zagreb </w:t>
            </w:r>
          </w:p>
          <w:p w14:paraId="70931B72" w14:textId="77777777" w:rsidR="00AB3690" w:rsidRPr="00476A93" w:rsidRDefault="00AB3690" w:rsidP="00AB3690">
            <w:pPr>
              <w:spacing w:after="0"/>
              <w:jc w:val="both"/>
              <w:rPr>
                <w:rFonts w:eastAsia="Times New Roman" w:cstheme="minorHAnsi"/>
                <w:i/>
                <w:color w:val="000000"/>
              </w:rPr>
            </w:pPr>
          </w:p>
          <w:p w14:paraId="5690DA5A" w14:textId="0B33DB4F" w:rsidR="00AB3690" w:rsidRPr="00476A93" w:rsidRDefault="00AB3690" w:rsidP="00AB3690">
            <w:pPr>
              <w:spacing w:after="0"/>
              <w:jc w:val="both"/>
              <w:rPr>
                <w:rFonts w:eastAsia="Times New Roman" w:cstheme="minorHAnsi"/>
                <w:i/>
                <w:color w:val="000000"/>
              </w:rPr>
            </w:pPr>
            <w:r w:rsidRPr="00476A93">
              <w:rPr>
                <w:rFonts w:eastAsia="Times New Roman" w:cstheme="minorHAnsi"/>
                <w:i/>
                <w:color w:val="000000"/>
              </w:rPr>
              <w:t xml:space="preserve">Na omotnici u kojoj se nalazi Potvrda o podnošenju </w:t>
            </w:r>
            <w:r w:rsidR="00396400">
              <w:rPr>
                <w:rFonts w:eastAsia="Times New Roman" w:cstheme="minorHAnsi"/>
                <w:i/>
                <w:color w:val="000000"/>
              </w:rPr>
              <w:t xml:space="preserve">zahtjeva za promjenu </w:t>
            </w:r>
            <w:r w:rsidRPr="00476A93">
              <w:rPr>
                <w:rFonts w:eastAsia="Times New Roman" w:cstheme="minorHAnsi"/>
                <w:i/>
                <w:color w:val="000000"/>
              </w:rPr>
              <w:t>treba biti minimalno naznačeno:</w:t>
            </w:r>
          </w:p>
          <w:p w14:paraId="0E1584F1" w14:textId="77777777" w:rsidR="00AB3690" w:rsidRPr="00476A93" w:rsidRDefault="00AB3690" w:rsidP="00AB3690">
            <w:pPr>
              <w:numPr>
                <w:ilvl w:val="0"/>
                <w:numId w:val="8"/>
              </w:numPr>
              <w:spacing w:after="0" w:line="276" w:lineRule="auto"/>
              <w:ind w:left="285" w:hanging="270"/>
              <w:contextualSpacing/>
              <w:jc w:val="both"/>
              <w:rPr>
                <w:rFonts w:eastAsia="Times New Roman" w:cstheme="minorHAnsi"/>
                <w:i/>
                <w:color w:val="000000"/>
              </w:rPr>
            </w:pPr>
            <w:r w:rsidRPr="00476A93">
              <w:rPr>
                <w:rFonts w:eastAsia="Times New Roman" w:cstheme="minorHAnsi"/>
                <w:i/>
                <w:color w:val="000000"/>
              </w:rPr>
              <w:t>vrijeme podnošenja (dan, sat, minuta, sekunda) kojeg naznačuje davatelj poštanske usluge u slučaju dostave preporučenom pošiljkom, odnosno osoba u Agenciji za plaćanja koja zaprima omotnicu u slučaju neposredne predaje</w:t>
            </w:r>
          </w:p>
          <w:p w14:paraId="6A99C7A6" w14:textId="77777777" w:rsidR="00AB3690" w:rsidRPr="00476A93" w:rsidRDefault="00AB3690" w:rsidP="00AB3690">
            <w:pPr>
              <w:numPr>
                <w:ilvl w:val="0"/>
                <w:numId w:val="8"/>
              </w:numPr>
              <w:spacing w:after="0" w:line="276" w:lineRule="auto"/>
              <w:ind w:left="285" w:hanging="270"/>
              <w:contextualSpacing/>
              <w:jc w:val="both"/>
              <w:rPr>
                <w:rFonts w:eastAsia="Times New Roman" w:cstheme="minorHAnsi"/>
                <w:i/>
                <w:color w:val="000000"/>
              </w:rPr>
            </w:pPr>
            <w:r w:rsidRPr="00476A93">
              <w:rPr>
                <w:rFonts w:eastAsia="Times New Roman" w:cstheme="minorHAnsi"/>
                <w:i/>
                <w:color w:val="000000"/>
              </w:rPr>
              <w:t>naziv i adresa korisnika</w:t>
            </w:r>
          </w:p>
          <w:p w14:paraId="288D0AB1" w14:textId="77777777" w:rsidR="00AB3690" w:rsidRPr="00476A93" w:rsidRDefault="00AB3690" w:rsidP="00AB3690">
            <w:pPr>
              <w:numPr>
                <w:ilvl w:val="0"/>
                <w:numId w:val="8"/>
              </w:numPr>
              <w:spacing w:after="0" w:line="276" w:lineRule="auto"/>
              <w:ind w:left="285" w:hanging="270"/>
              <w:contextualSpacing/>
              <w:jc w:val="both"/>
              <w:rPr>
                <w:rFonts w:eastAsia="Times New Roman" w:cstheme="minorHAnsi"/>
                <w:i/>
                <w:color w:val="000000"/>
              </w:rPr>
            </w:pPr>
            <w:r w:rsidRPr="00476A93">
              <w:rPr>
                <w:rFonts w:eastAsia="Times New Roman" w:cstheme="minorHAnsi"/>
                <w:i/>
                <w:color w:val="000000"/>
              </w:rPr>
              <w:t>klasifikacijska oznaka</w:t>
            </w:r>
          </w:p>
          <w:p w14:paraId="6422C624" w14:textId="77777777" w:rsidR="00B157FC" w:rsidRDefault="00AB3690" w:rsidP="00AB3690">
            <w:pPr>
              <w:spacing w:after="0" w:line="240" w:lineRule="auto"/>
              <w:jc w:val="both"/>
              <w:rPr>
                <w:rFonts w:eastAsia="Times New Roman" w:cstheme="minorHAnsi"/>
                <w:i/>
                <w:color w:val="000000"/>
              </w:rPr>
            </w:pPr>
            <w:r w:rsidRPr="00476A93">
              <w:rPr>
                <w:rFonts w:eastAsia="Times New Roman" w:cstheme="minorHAnsi"/>
                <w:i/>
                <w:color w:val="000000"/>
              </w:rPr>
              <w:lastRenderedPageBreak/>
              <w:t>naznaka „NE OTVARATI –</w:t>
            </w:r>
            <w:r w:rsidR="00ED44F5">
              <w:rPr>
                <w:rFonts w:eastAsia="Times New Roman" w:cstheme="minorHAnsi"/>
                <w:i/>
                <w:color w:val="000000"/>
              </w:rPr>
              <w:t xml:space="preserve"> ZAHTJEV ZA PROMJENU</w:t>
            </w:r>
            <w:r w:rsidRPr="00476A93">
              <w:rPr>
                <w:rFonts w:eastAsia="Times New Roman" w:cstheme="minorHAnsi"/>
                <w:i/>
                <w:color w:val="000000"/>
              </w:rPr>
              <w:t>“</w:t>
            </w:r>
          </w:p>
          <w:p w14:paraId="2C8E38E3" w14:textId="77777777" w:rsidR="00E7270F" w:rsidRDefault="00E7270F" w:rsidP="00AB3690">
            <w:pPr>
              <w:spacing w:after="0" w:line="240" w:lineRule="auto"/>
              <w:jc w:val="both"/>
              <w:rPr>
                <w:rFonts w:eastAsia="Times New Roman" w:cstheme="minorHAnsi"/>
                <w:b/>
                <w:color w:val="000000"/>
                <w:lang w:eastAsia="hr-HR"/>
              </w:rPr>
            </w:pPr>
          </w:p>
          <w:p w14:paraId="6729321B" w14:textId="27F83241" w:rsidR="00E7270F" w:rsidRDefault="00E7270F" w:rsidP="00E7270F">
            <w:pPr>
              <w:pStyle w:val="Odlomakpopisa"/>
              <w:tabs>
                <w:tab w:val="left" w:pos="489"/>
              </w:tabs>
              <w:spacing w:after="0" w:line="240" w:lineRule="auto"/>
              <w:ind w:left="0"/>
              <w:jc w:val="both"/>
              <w:rPr>
                <w:rFonts w:eastAsia="Times New Roman" w:cs="Times New Roman"/>
                <w:i/>
                <w:iCs/>
                <w:color w:val="000000"/>
                <w:lang w:eastAsia="hr-HR"/>
              </w:rPr>
            </w:pPr>
            <w:r>
              <w:rPr>
                <w:rFonts w:eastAsia="Times New Roman" w:cs="Times New Roman"/>
                <w:i/>
                <w:iCs/>
                <w:color w:val="000000"/>
                <w:lang w:eastAsia="hr-HR"/>
              </w:rPr>
              <w:t xml:space="preserve">NAPOMENA: U slučaju partnerskih projekata, glavni partner/nacionalni koordinator podnosi zahtjev za </w:t>
            </w:r>
            <w:r w:rsidR="00FB0CFE">
              <w:rPr>
                <w:rFonts w:eastAsia="Times New Roman" w:cs="Times New Roman"/>
                <w:i/>
                <w:iCs/>
                <w:color w:val="000000"/>
                <w:lang w:eastAsia="hr-HR"/>
              </w:rPr>
              <w:t xml:space="preserve">promjenu </w:t>
            </w:r>
            <w:r>
              <w:rPr>
                <w:rFonts w:eastAsia="Times New Roman" w:cs="Times New Roman"/>
                <w:i/>
                <w:iCs/>
                <w:color w:val="000000"/>
                <w:lang w:eastAsia="hr-HR"/>
              </w:rPr>
              <w:t>u ime i za račun svih partnera.</w:t>
            </w:r>
          </w:p>
          <w:p w14:paraId="32742740" w14:textId="77777777" w:rsidR="00E7270F" w:rsidRDefault="00E7270F" w:rsidP="00E7270F">
            <w:pPr>
              <w:pStyle w:val="Odlomakpopisa"/>
              <w:tabs>
                <w:tab w:val="left" w:pos="489"/>
              </w:tabs>
              <w:spacing w:after="0" w:line="240" w:lineRule="auto"/>
              <w:ind w:left="0"/>
              <w:jc w:val="both"/>
              <w:rPr>
                <w:rFonts w:eastAsia="Times New Roman" w:cs="Times New Roman"/>
                <w:i/>
                <w:iCs/>
                <w:color w:val="000000"/>
                <w:lang w:eastAsia="hr-HR"/>
              </w:rPr>
            </w:pPr>
          </w:p>
          <w:p w14:paraId="53DF74FB" w14:textId="2D129C3E" w:rsidR="00E7270F" w:rsidRPr="00476A93" w:rsidRDefault="00E7270F" w:rsidP="00E7270F">
            <w:pPr>
              <w:spacing w:after="0" w:line="240" w:lineRule="auto"/>
              <w:jc w:val="both"/>
              <w:rPr>
                <w:rFonts w:eastAsia="Times New Roman" w:cstheme="minorHAnsi"/>
                <w:b/>
                <w:color w:val="000000"/>
                <w:lang w:eastAsia="hr-HR"/>
              </w:rPr>
            </w:pPr>
            <w:r>
              <w:rPr>
                <w:rFonts w:eastAsia="Times New Roman" w:cs="Times New Roman"/>
                <w:b/>
                <w:i/>
                <w:iCs/>
                <w:color w:val="000000"/>
                <w:lang w:eastAsia="hr-HR"/>
              </w:rPr>
              <w:t>DOKUMENT SE DOSTAVLJA KAO ORIGINAL U FIZIČKOM OBLIKU!</w:t>
            </w:r>
          </w:p>
        </w:tc>
      </w:tr>
      <w:tr w:rsidR="00ED3E35" w:rsidRPr="00476A93" w14:paraId="0BB5E758" w14:textId="77777777" w:rsidTr="00DC72BB">
        <w:trPr>
          <w:trHeight w:val="633"/>
          <w:tblCellSpacing w:w="15" w:type="dxa"/>
        </w:trPr>
        <w:tc>
          <w:tcPr>
            <w:tcW w:w="9004"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FC2B567" w14:textId="1141AA04" w:rsidR="00ED3E35" w:rsidRPr="00476A93" w:rsidRDefault="00ED3E35" w:rsidP="00ED3E35">
            <w:pPr>
              <w:spacing w:after="0" w:line="240" w:lineRule="auto"/>
              <w:jc w:val="both"/>
              <w:rPr>
                <w:rFonts w:eastAsia="Times New Roman" w:cstheme="minorHAnsi"/>
                <w:color w:val="000000"/>
                <w:lang w:eastAsia="hr-HR"/>
              </w:rPr>
            </w:pPr>
            <w:r>
              <w:rPr>
                <w:rFonts w:cstheme="minorHAnsi"/>
                <w:b/>
                <w:u w:val="single"/>
              </w:rPr>
              <w:lastRenderedPageBreak/>
              <w:t>DRUGI</w:t>
            </w:r>
            <w:r w:rsidRPr="00476A93">
              <w:rPr>
                <w:rFonts w:cstheme="minorHAnsi"/>
                <w:b/>
                <w:u w:val="single"/>
              </w:rPr>
              <w:t xml:space="preserve"> DIO</w:t>
            </w:r>
            <w:r w:rsidRPr="00476A93">
              <w:rPr>
                <w:rFonts w:cstheme="minorHAnsi"/>
                <w:b/>
              </w:rPr>
              <w:t xml:space="preserve">: </w:t>
            </w:r>
            <w:r>
              <w:rPr>
                <w:rFonts w:cstheme="minorHAnsi"/>
                <w:b/>
              </w:rPr>
              <w:t xml:space="preserve">DOKUMENTACIJA U SLUČAJU PROMJENE </w:t>
            </w:r>
            <w:r w:rsidR="00D202BE">
              <w:rPr>
                <w:rFonts w:cstheme="minorHAnsi"/>
                <w:b/>
              </w:rPr>
              <w:t xml:space="preserve">PROJEKTNIH </w:t>
            </w:r>
            <w:r w:rsidRPr="00814249">
              <w:rPr>
                <w:rFonts w:cstheme="minorHAnsi"/>
                <w:b/>
              </w:rPr>
              <w:t>PARTN</w:t>
            </w:r>
            <w:r w:rsidR="00DC72BB" w:rsidRPr="00814249">
              <w:rPr>
                <w:rFonts w:cstheme="minorHAnsi"/>
                <w:b/>
              </w:rPr>
              <w:t>E</w:t>
            </w:r>
            <w:r w:rsidRPr="00814249">
              <w:rPr>
                <w:rFonts w:cstheme="minorHAnsi"/>
                <w:b/>
              </w:rPr>
              <w:t xml:space="preserve">RA </w:t>
            </w:r>
            <w:r w:rsidR="004566CF">
              <w:rPr>
                <w:rFonts w:cstheme="minorHAnsi"/>
                <w:b/>
              </w:rPr>
              <w:t xml:space="preserve">U </w:t>
            </w:r>
            <w:r w:rsidRPr="00814249">
              <w:rPr>
                <w:rFonts w:cstheme="minorHAnsi"/>
                <w:b/>
              </w:rPr>
              <w:t>PARTN</w:t>
            </w:r>
            <w:r w:rsidR="00DC72BB" w:rsidRPr="00814249">
              <w:rPr>
                <w:rFonts w:cstheme="minorHAnsi"/>
                <w:b/>
              </w:rPr>
              <w:t>E</w:t>
            </w:r>
            <w:r w:rsidRPr="00814249">
              <w:rPr>
                <w:rFonts w:cstheme="minorHAnsi"/>
                <w:b/>
              </w:rPr>
              <w:t>RSKI</w:t>
            </w:r>
            <w:r w:rsidR="004566CF">
              <w:rPr>
                <w:rFonts w:cstheme="minorHAnsi"/>
                <w:b/>
              </w:rPr>
              <w:t>M</w:t>
            </w:r>
            <w:r>
              <w:rPr>
                <w:rFonts w:cstheme="minorHAnsi"/>
                <w:b/>
              </w:rPr>
              <w:t xml:space="preserve"> PROJEKT</w:t>
            </w:r>
            <w:r w:rsidR="004566CF">
              <w:rPr>
                <w:rFonts w:cstheme="minorHAnsi"/>
                <w:b/>
              </w:rPr>
              <w:t>IMA</w:t>
            </w:r>
            <w:r>
              <w:rPr>
                <w:rFonts w:cstheme="minorHAnsi"/>
                <w:b/>
              </w:rPr>
              <w:t xml:space="preserve"> </w:t>
            </w:r>
          </w:p>
        </w:tc>
      </w:tr>
      <w:tr w:rsidR="007927A3" w:rsidRPr="00476A93" w14:paraId="5563725A"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60476676" w:rsidR="007927A3" w:rsidRPr="00476A93" w:rsidRDefault="00C9040F" w:rsidP="00AA4DD8">
            <w:pPr>
              <w:spacing w:before="100" w:beforeAutospacing="1" w:after="100" w:afterAutospacing="1" w:line="240" w:lineRule="auto"/>
              <w:jc w:val="center"/>
              <w:rPr>
                <w:rFonts w:eastAsia="Times New Roman" w:cstheme="minorHAnsi"/>
                <w:b/>
                <w:color w:val="000000"/>
                <w:lang w:eastAsia="hr-HR"/>
              </w:rPr>
            </w:pPr>
            <w:r w:rsidRPr="00476A93">
              <w:rPr>
                <w:rFonts w:eastAsia="Times New Roman" w:cstheme="minorHAnsi"/>
                <w:b/>
                <w:color w:val="000000"/>
                <w:lang w:eastAsia="hr-HR"/>
              </w:rPr>
              <w:t>2</w:t>
            </w:r>
            <w:r w:rsidR="007927A3" w:rsidRPr="00476A93">
              <w:rPr>
                <w:rFonts w:eastAsia="Times New Roman" w:cstheme="minorHAnsi"/>
                <w:b/>
                <w:color w:val="000000"/>
                <w:lang w:eastAsia="hr-HR"/>
              </w:rPr>
              <w:t>.</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3B63E9B7" w:rsidR="007927A3" w:rsidRPr="00814249" w:rsidRDefault="007927A3" w:rsidP="00AA4DD8">
            <w:pPr>
              <w:spacing w:before="100" w:beforeAutospacing="1" w:after="100" w:afterAutospacing="1" w:line="240" w:lineRule="auto"/>
              <w:jc w:val="both"/>
              <w:rPr>
                <w:rFonts w:eastAsia="Times New Roman" w:cstheme="minorHAnsi"/>
                <w:b/>
                <w:color w:val="000000"/>
                <w:lang w:eastAsia="hr-HR"/>
              </w:rPr>
            </w:pPr>
            <w:r w:rsidRPr="00814249">
              <w:rPr>
                <w:rFonts w:eastAsia="Times New Roman" w:cstheme="minorHAnsi"/>
                <w:b/>
                <w:color w:val="000000"/>
                <w:lang w:eastAsia="hr-HR"/>
              </w:rPr>
              <w:t>Preslika osobne iskaznice odgovorne osobe korisnika</w:t>
            </w:r>
            <w:r w:rsidR="00E7270F">
              <w:rPr>
                <w:rFonts w:eastAsia="Times New Roman" w:cstheme="minorHAnsi"/>
                <w:b/>
                <w:color w:val="000000"/>
                <w:lang w:eastAsia="hr-HR"/>
              </w:rPr>
              <w:t>*</w:t>
            </w:r>
          </w:p>
          <w:p w14:paraId="6C887EF4" w14:textId="77777777" w:rsidR="007927A3" w:rsidRPr="00814249" w:rsidRDefault="007927A3" w:rsidP="00AA4DD8">
            <w:pPr>
              <w:spacing w:before="100" w:beforeAutospacing="1" w:after="100" w:afterAutospacing="1" w:line="240" w:lineRule="auto"/>
              <w:jc w:val="both"/>
              <w:rPr>
                <w:rFonts w:eastAsia="Times New Roman" w:cstheme="minorHAnsi"/>
                <w:i/>
                <w:iCs/>
                <w:color w:val="000000"/>
                <w:lang w:eastAsia="hr-HR"/>
              </w:rPr>
            </w:pPr>
            <w:r w:rsidRPr="00814249">
              <w:rPr>
                <w:rFonts w:eastAsia="Times New Roman" w:cstheme="minorHAnsi"/>
                <w:i/>
                <w:iCs/>
                <w:color w:val="000000"/>
                <w:lang w:eastAsia="hr-HR"/>
              </w:rPr>
              <w:t xml:space="preserve">Pojašnjenje: </w:t>
            </w:r>
          </w:p>
          <w:p w14:paraId="4B7B5472" w14:textId="1B08018E" w:rsidR="00ED44F5" w:rsidRPr="00814249" w:rsidRDefault="00E7270F" w:rsidP="00AA4DD8">
            <w:pPr>
              <w:spacing w:after="0" w:line="240" w:lineRule="auto"/>
              <w:jc w:val="both"/>
              <w:rPr>
                <w:rFonts w:eastAsia="Times New Roman" w:cstheme="minorHAnsi"/>
                <w:i/>
                <w:iCs/>
                <w:color w:val="000000"/>
                <w:lang w:eastAsia="hr-HR"/>
              </w:rPr>
            </w:pPr>
            <w:r w:rsidRPr="00E7270F">
              <w:rPr>
                <w:rFonts w:eastAsia="Times New Roman" w:cstheme="minorHAnsi"/>
                <w:i/>
                <w:iCs/>
                <w:color w:val="000000"/>
                <w:lang w:eastAsia="hr-HR"/>
              </w:rPr>
              <w:t>Dostavite obostranu presliku osobne iskaznice korisnika (odgovorne osobe) koja mora biti važeća. U slučaju da je osobna iskaznica u postupku izdavanja, dostavite Potvrdu o podnesenom Zahtjevu za izdavanje osobne iskaznice te navedite razloge promjene podataka na osobnoj iskaznici.</w:t>
            </w:r>
          </w:p>
        </w:tc>
      </w:tr>
      <w:tr w:rsidR="007927A3" w:rsidRPr="00476A93" w14:paraId="7617147F"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55A12751" w:rsidR="007927A3" w:rsidRPr="00476A93" w:rsidRDefault="003C3703" w:rsidP="00AA4DD8">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3</w:t>
            </w:r>
            <w:r w:rsidR="007927A3" w:rsidRPr="00476A93">
              <w:rPr>
                <w:rFonts w:eastAsia="Times New Roman" w:cstheme="minorHAnsi"/>
                <w:b/>
                <w:color w:val="000000"/>
                <w:lang w:eastAsia="hr-HR"/>
              </w:rPr>
              <w:t xml:space="preserve">. </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1101C3CA" w:rsidR="007927A3" w:rsidRPr="00814249" w:rsidRDefault="007927A3" w:rsidP="00AA4DD8">
            <w:pPr>
              <w:spacing w:after="0"/>
              <w:jc w:val="both"/>
              <w:rPr>
                <w:rFonts w:cstheme="minorHAnsi"/>
                <w:b/>
              </w:rPr>
            </w:pPr>
            <w:r w:rsidRPr="00814249">
              <w:rPr>
                <w:rFonts w:cstheme="minorHAnsi"/>
                <w:b/>
              </w:rPr>
              <w:t xml:space="preserve">Potvrda Porezne uprave iz koje je razvidno da korisnik ima podmirene odnosno uređene financijske obveze prema državnom proračunu Republike Hrvatske, ne starija od 30 dana na dan podnošenja Zahtjeva za </w:t>
            </w:r>
            <w:r w:rsidR="00F53162">
              <w:rPr>
                <w:rFonts w:cstheme="minorHAnsi"/>
                <w:b/>
              </w:rPr>
              <w:t xml:space="preserve">promjenu </w:t>
            </w:r>
            <w:r w:rsidRPr="00814249">
              <w:rPr>
                <w:rFonts w:cstheme="minorHAnsi"/>
                <w:b/>
              </w:rPr>
              <w:t>i ovjerena od strane Porezne uprave ili u obliku elektroničkog zapisa (e-Potvrda)</w:t>
            </w:r>
            <w:r w:rsidR="00E7270F">
              <w:rPr>
                <w:rFonts w:cstheme="minorHAnsi"/>
                <w:b/>
              </w:rPr>
              <w:t>*</w:t>
            </w:r>
          </w:p>
          <w:p w14:paraId="30036EF0" w14:textId="77777777" w:rsidR="007927A3" w:rsidRPr="00814249" w:rsidRDefault="007927A3" w:rsidP="00AA4DD8">
            <w:pPr>
              <w:spacing w:after="0"/>
              <w:jc w:val="both"/>
              <w:rPr>
                <w:rFonts w:cstheme="minorHAnsi"/>
                <w:b/>
              </w:rPr>
            </w:pPr>
          </w:p>
          <w:p w14:paraId="0EC3CBD3" w14:textId="77777777" w:rsidR="007927A3" w:rsidRPr="00814249" w:rsidRDefault="007927A3" w:rsidP="00AA4DD8">
            <w:pPr>
              <w:spacing w:after="0"/>
              <w:jc w:val="both"/>
              <w:rPr>
                <w:rFonts w:cstheme="minorHAnsi"/>
                <w:i/>
                <w:iCs/>
                <w:color w:val="000000"/>
                <w:lang w:eastAsia="hr-HR"/>
              </w:rPr>
            </w:pPr>
            <w:r w:rsidRPr="00814249">
              <w:rPr>
                <w:rFonts w:cstheme="minorHAnsi"/>
                <w:i/>
                <w:iCs/>
                <w:color w:val="000000"/>
                <w:lang w:eastAsia="hr-HR"/>
              </w:rPr>
              <w:t xml:space="preserve">Pojašnjenje: </w:t>
            </w:r>
          </w:p>
          <w:p w14:paraId="086F20F1" w14:textId="77777777" w:rsidR="007927A3" w:rsidRPr="00814249" w:rsidRDefault="007927A3" w:rsidP="00AA4DD8">
            <w:pPr>
              <w:spacing w:after="0"/>
              <w:jc w:val="both"/>
              <w:rPr>
                <w:rFonts w:cstheme="minorHAnsi"/>
                <w:i/>
                <w:iCs/>
                <w:color w:val="000000"/>
                <w:lang w:eastAsia="hr-HR"/>
              </w:rPr>
            </w:pPr>
          </w:p>
          <w:p w14:paraId="2A4F7560" w14:textId="0BC0DE40" w:rsidR="007927A3" w:rsidRPr="00814249" w:rsidRDefault="007927A3" w:rsidP="00AA4DD8">
            <w:pPr>
              <w:spacing w:after="0" w:line="240" w:lineRule="auto"/>
              <w:jc w:val="both"/>
              <w:rPr>
                <w:rFonts w:cstheme="minorHAnsi"/>
                <w:i/>
                <w:iCs/>
                <w:color w:val="000000"/>
                <w:lang w:eastAsia="hr-HR"/>
              </w:rPr>
            </w:pPr>
            <w:r w:rsidRPr="00814249">
              <w:rPr>
                <w:rFonts w:cstheme="minorHAnsi"/>
                <w:i/>
                <w:iCs/>
                <w:color w:val="000000"/>
                <w:lang w:eastAsia="hr-HR"/>
              </w:rPr>
              <w:t xml:space="preserve">Potvrda Porezne uprave iz koje je razvidno da korisnik ima podmirene odnosno uređene financijske obveze prema državnom proračunu Republike Hrvatske obvezna je za sve korisnike. </w:t>
            </w:r>
            <w:r w:rsidR="00686A85">
              <w:rPr>
                <w:rFonts w:cstheme="minorHAnsi"/>
                <w:i/>
                <w:iCs/>
                <w:color w:val="000000"/>
                <w:lang w:eastAsia="hr-HR"/>
              </w:rPr>
              <w:t xml:space="preserve"> Korisnik ne smije imati </w:t>
            </w:r>
            <w:r w:rsidR="00686A85" w:rsidRPr="00FD12A1">
              <w:rPr>
                <w:rFonts w:cstheme="minorHAnsi"/>
                <w:i/>
                <w:iCs/>
                <w:color w:val="000000"/>
                <w:lang w:eastAsia="hr-HR"/>
              </w:rPr>
              <w:t>dug.</w:t>
            </w:r>
          </w:p>
          <w:p w14:paraId="4556A3B7" w14:textId="77777777" w:rsidR="007927A3" w:rsidRPr="00814249" w:rsidRDefault="007927A3" w:rsidP="00AA4DD8">
            <w:pPr>
              <w:spacing w:after="0" w:line="240" w:lineRule="auto"/>
              <w:jc w:val="both"/>
              <w:rPr>
                <w:rFonts w:eastAsia="Times New Roman" w:cstheme="minorHAnsi"/>
                <w:b/>
                <w:color w:val="000000"/>
                <w:lang w:eastAsia="hr-HR"/>
              </w:rPr>
            </w:pPr>
          </w:p>
          <w:p w14:paraId="27D37408" w14:textId="45A4D113" w:rsidR="007927A3" w:rsidRPr="00814249" w:rsidRDefault="006C1B0B" w:rsidP="00AA4DD8">
            <w:pPr>
              <w:spacing w:after="0" w:line="240" w:lineRule="auto"/>
              <w:jc w:val="both"/>
              <w:rPr>
                <w:rFonts w:eastAsia="Times New Roman" w:cstheme="minorHAnsi"/>
                <w:b/>
                <w:color w:val="000000"/>
                <w:lang w:eastAsia="hr-HR"/>
              </w:rPr>
            </w:pPr>
            <w:r w:rsidRPr="00814249">
              <w:rPr>
                <w:rFonts w:eastAsia="Times New Roman" w:cstheme="minorHAnsi"/>
                <w:i/>
                <w:iCs/>
                <w:color w:val="000000"/>
                <w:lang w:eastAsia="hr-HR"/>
              </w:rPr>
              <w:t xml:space="preserve">Učitava </w:t>
            </w:r>
            <w:r w:rsidR="00ED44F5" w:rsidRPr="00814249">
              <w:rPr>
                <w:rFonts w:eastAsia="Times New Roman" w:cstheme="minorHAnsi"/>
                <w:i/>
                <w:iCs/>
                <w:color w:val="000000"/>
                <w:lang w:eastAsia="hr-HR"/>
              </w:rPr>
              <w:t xml:space="preserve"> se u slučaju promjene </w:t>
            </w:r>
            <w:r w:rsidR="00686A85">
              <w:rPr>
                <w:rFonts w:eastAsia="Times New Roman" w:cstheme="minorHAnsi"/>
                <w:i/>
                <w:iCs/>
                <w:color w:val="000000"/>
                <w:lang w:eastAsia="hr-HR"/>
              </w:rPr>
              <w:t xml:space="preserve">projektnog </w:t>
            </w:r>
            <w:r w:rsidR="00ED44F5" w:rsidRPr="00814249">
              <w:rPr>
                <w:rFonts w:eastAsia="Times New Roman" w:cstheme="minorHAnsi"/>
                <w:i/>
                <w:iCs/>
                <w:color w:val="000000"/>
                <w:lang w:eastAsia="hr-HR"/>
              </w:rPr>
              <w:t xml:space="preserve">partnera, odnosno u slučaju uvođenja novog </w:t>
            </w:r>
            <w:r w:rsidR="00686A85">
              <w:rPr>
                <w:rFonts w:eastAsia="Times New Roman" w:cstheme="minorHAnsi"/>
                <w:i/>
                <w:iCs/>
                <w:color w:val="000000"/>
                <w:lang w:eastAsia="hr-HR"/>
              </w:rPr>
              <w:t xml:space="preserve">projektnog </w:t>
            </w:r>
            <w:r w:rsidR="00ED44F5" w:rsidRPr="00814249">
              <w:rPr>
                <w:rFonts w:eastAsia="Times New Roman" w:cstheme="minorHAnsi"/>
                <w:i/>
                <w:iCs/>
                <w:color w:val="000000"/>
                <w:lang w:eastAsia="hr-HR"/>
              </w:rPr>
              <w:t>partnera.</w:t>
            </w:r>
          </w:p>
        </w:tc>
      </w:tr>
      <w:tr w:rsidR="00ED3E35" w:rsidRPr="00476A93" w14:paraId="2B2D3387"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A61D20E" w14:textId="5F6E97E5" w:rsidR="00ED3E35" w:rsidRDefault="00ED3E35" w:rsidP="00AA4DD8">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 xml:space="preserve">4. </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F1F8EDF" w14:textId="3ED0962A" w:rsidR="00ED3E35" w:rsidRPr="00445521" w:rsidRDefault="00ED3E35" w:rsidP="00ED3E35">
            <w:pPr>
              <w:spacing w:line="240" w:lineRule="auto"/>
              <w:jc w:val="both"/>
              <w:rPr>
                <w:rFonts w:cstheme="minorHAnsi"/>
                <w:b/>
              </w:rPr>
            </w:pPr>
            <w:r w:rsidRPr="00445521">
              <w:rPr>
                <w:rFonts w:cstheme="minorHAnsi"/>
                <w:b/>
              </w:rPr>
              <w:t xml:space="preserve">Dodatak Sporazuma o </w:t>
            </w:r>
            <w:r w:rsidR="00E7270F">
              <w:rPr>
                <w:rFonts w:cstheme="minorHAnsi"/>
                <w:b/>
              </w:rPr>
              <w:t>partnerstvu</w:t>
            </w:r>
            <w:r w:rsidR="00445521">
              <w:rPr>
                <w:rFonts w:cstheme="minorHAnsi"/>
                <w:b/>
              </w:rPr>
              <w:t xml:space="preserve">. </w:t>
            </w:r>
          </w:p>
          <w:p w14:paraId="18B8C5CC" w14:textId="77777777" w:rsidR="00ED3E35" w:rsidRPr="007E450E" w:rsidRDefault="00ED3E35" w:rsidP="00ED3E35">
            <w:pPr>
              <w:spacing w:line="240" w:lineRule="auto"/>
              <w:jc w:val="both"/>
              <w:rPr>
                <w:rFonts w:ascii="Times New Roman" w:eastAsia="Times New Roman" w:hAnsi="Times New Roman" w:cs="Times New Roman"/>
                <w:i/>
                <w:iCs/>
                <w:color w:val="000000"/>
                <w:sz w:val="20"/>
                <w:lang w:eastAsia="hr-HR"/>
              </w:rPr>
            </w:pPr>
            <w:r w:rsidRPr="00ED3E35">
              <w:rPr>
                <w:rFonts w:cstheme="minorHAnsi"/>
                <w:i/>
                <w:iCs/>
                <w:color w:val="000000"/>
                <w:lang w:eastAsia="hr-HR"/>
              </w:rPr>
              <w:t>Pojašnjenje</w:t>
            </w:r>
            <w:r w:rsidRPr="007E450E">
              <w:rPr>
                <w:rFonts w:ascii="Times New Roman" w:eastAsia="Times New Roman" w:hAnsi="Times New Roman" w:cs="Times New Roman"/>
                <w:i/>
                <w:iCs/>
                <w:color w:val="000000"/>
                <w:sz w:val="20"/>
                <w:lang w:eastAsia="hr-HR"/>
              </w:rPr>
              <w:t xml:space="preserve">: </w:t>
            </w:r>
          </w:p>
          <w:p w14:paraId="0388F336" w14:textId="011AE3C4" w:rsidR="00ED3E35" w:rsidRDefault="00ED3E35" w:rsidP="00ED3E35">
            <w:pPr>
              <w:spacing w:after="0" w:line="240" w:lineRule="auto"/>
              <w:jc w:val="both"/>
              <w:rPr>
                <w:rFonts w:cstheme="minorHAnsi"/>
                <w:i/>
                <w:iCs/>
                <w:color w:val="000000"/>
                <w:lang w:eastAsia="hr-HR"/>
              </w:rPr>
            </w:pPr>
            <w:r w:rsidRPr="00ED3E35">
              <w:rPr>
                <w:rFonts w:cstheme="minorHAnsi"/>
                <w:i/>
                <w:iCs/>
                <w:color w:val="000000"/>
                <w:lang w:eastAsia="hr-HR"/>
              </w:rPr>
              <w:t xml:space="preserve">Dokument je potrebno učitati u slučaju promjene podataka iz Sporazuma o </w:t>
            </w:r>
            <w:r w:rsidR="00493AE6">
              <w:rPr>
                <w:rFonts w:cstheme="minorHAnsi"/>
                <w:i/>
                <w:iCs/>
                <w:color w:val="000000"/>
                <w:lang w:eastAsia="hr-HR"/>
              </w:rPr>
              <w:t>partnerstvu</w:t>
            </w:r>
            <w:r w:rsidRPr="00ED3E35">
              <w:rPr>
                <w:rFonts w:cstheme="minorHAnsi"/>
                <w:i/>
                <w:iCs/>
                <w:color w:val="000000"/>
                <w:lang w:eastAsia="hr-HR"/>
              </w:rPr>
              <w:t xml:space="preserve">, osim općih informacija. </w:t>
            </w:r>
          </w:p>
          <w:p w14:paraId="4F7C272A" w14:textId="77777777" w:rsidR="00445521" w:rsidRPr="00ED3E35" w:rsidRDefault="00445521" w:rsidP="00ED3E35">
            <w:pPr>
              <w:spacing w:after="0" w:line="240" w:lineRule="auto"/>
              <w:jc w:val="both"/>
              <w:rPr>
                <w:rFonts w:cstheme="minorHAnsi"/>
                <w:i/>
                <w:iCs/>
                <w:color w:val="000000"/>
                <w:lang w:eastAsia="hr-HR"/>
              </w:rPr>
            </w:pPr>
          </w:p>
          <w:p w14:paraId="15C46A42" w14:textId="7FA0979D" w:rsidR="00ED3E35" w:rsidRPr="00445521" w:rsidRDefault="00ED3E35" w:rsidP="00445521">
            <w:pPr>
              <w:spacing w:after="0" w:line="240" w:lineRule="auto"/>
              <w:jc w:val="both"/>
              <w:rPr>
                <w:rFonts w:cstheme="minorHAnsi"/>
                <w:i/>
                <w:iCs/>
                <w:color w:val="000000"/>
                <w:lang w:eastAsia="hr-HR"/>
              </w:rPr>
            </w:pPr>
            <w:r w:rsidRPr="00ED3E35">
              <w:rPr>
                <w:rFonts w:cstheme="minorHAnsi"/>
                <w:i/>
                <w:iCs/>
                <w:color w:val="000000"/>
                <w:lang w:eastAsia="hr-HR"/>
              </w:rPr>
              <w:t xml:space="preserve">Dokument mora biti potpisan i ovjeren od svih </w:t>
            </w:r>
            <w:r w:rsidR="00750109">
              <w:rPr>
                <w:rFonts w:cstheme="minorHAnsi"/>
                <w:i/>
                <w:iCs/>
                <w:color w:val="000000"/>
                <w:lang w:eastAsia="hr-HR"/>
              </w:rPr>
              <w:t xml:space="preserve">projektnih </w:t>
            </w:r>
            <w:r w:rsidRPr="00ED3E35">
              <w:rPr>
                <w:rFonts w:cstheme="minorHAnsi"/>
                <w:i/>
                <w:iCs/>
                <w:color w:val="000000"/>
                <w:lang w:eastAsia="hr-HR"/>
              </w:rPr>
              <w:t>partnera u provedbi p</w:t>
            </w:r>
            <w:r w:rsidR="00E7270F">
              <w:rPr>
                <w:rFonts w:cstheme="minorHAnsi"/>
                <w:i/>
                <w:iCs/>
                <w:color w:val="000000"/>
                <w:lang w:eastAsia="hr-HR"/>
              </w:rPr>
              <w:t>artnerskog projekta</w:t>
            </w:r>
            <w:r w:rsidRPr="00ED3E35">
              <w:rPr>
                <w:rFonts w:cstheme="minorHAnsi"/>
                <w:i/>
                <w:iCs/>
                <w:color w:val="000000"/>
                <w:lang w:eastAsia="hr-HR"/>
              </w:rPr>
              <w:t>, time partneri odobravaju promjenu projekt</w:t>
            </w:r>
            <w:r w:rsidR="00750109">
              <w:rPr>
                <w:rFonts w:cstheme="minorHAnsi"/>
                <w:i/>
                <w:iCs/>
                <w:color w:val="000000"/>
                <w:lang w:eastAsia="hr-HR"/>
              </w:rPr>
              <w:t>nog partnera</w:t>
            </w:r>
            <w:r w:rsidRPr="00ED3E35">
              <w:rPr>
                <w:rFonts w:cstheme="minorHAnsi"/>
                <w:i/>
                <w:iCs/>
                <w:color w:val="000000"/>
                <w:lang w:eastAsia="hr-HR"/>
              </w:rPr>
              <w:t xml:space="preserve">. </w:t>
            </w:r>
          </w:p>
        </w:tc>
      </w:tr>
      <w:tr w:rsidR="005F6934" w:rsidRPr="00476A93" w14:paraId="51DC2F46"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F55EFE" w14:textId="1A52CCFB" w:rsidR="005F6934" w:rsidRDefault="002D299F" w:rsidP="00AA4DD8">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6B51244" w14:textId="77777777" w:rsidR="005F6934" w:rsidRPr="005F6934" w:rsidRDefault="005F6934" w:rsidP="005F6934">
            <w:pPr>
              <w:spacing w:line="240" w:lineRule="auto"/>
              <w:jc w:val="both"/>
              <w:rPr>
                <w:rFonts w:cstheme="minorHAnsi"/>
                <w:b/>
              </w:rPr>
            </w:pPr>
            <w:r w:rsidRPr="005F6934">
              <w:rPr>
                <w:rFonts w:cstheme="minorHAnsi"/>
                <w:b/>
              </w:rPr>
              <w:t>Rješenje/drugi odgovarajući akt o osnivanju korisnika i sjedištu korisnika i/ili osnivanju podružnice/izdvojenog pogona izdan od nadležnog tijela u skladu s nacionalnim zakonodavstvom (posebnim propisima kojima se uređuje svako pojedino područje)*</w:t>
            </w:r>
          </w:p>
          <w:p w14:paraId="5D40B7E0" w14:textId="3803D4D6" w:rsidR="005F6934" w:rsidRPr="0041496C" w:rsidRDefault="005F6934" w:rsidP="005F6934">
            <w:pPr>
              <w:spacing w:line="240" w:lineRule="auto"/>
              <w:jc w:val="both"/>
              <w:rPr>
                <w:rFonts w:cstheme="minorHAnsi"/>
              </w:rPr>
            </w:pPr>
            <w:r w:rsidRPr="0041496C">
              <w:rPr>
                <w:rFonts w:cstheme="minorHAnsi"/>
              </w:rPr>
              <w:t xml:space="preserve">Pojašnjenje: </w:t>
            </w:r>
          </w:p>
          <w:p w14:paraId="16DAF49A" w14:textId="77777777" w:rsidR="005F6934" w:rsidRPr="003E4B23" w:rsidRDefault="005F6934" w:rsidP="005F6934">
            <w:pPr>
              <w:spacing w:line="240" w:lineRule="auto"/>
              <w:jc w:val="both"/>
              <w:rPr>
                <w:rFonts w:cstheme="minorHAnsi"/>
                <w:i/>
              </w:rPr>
            </w:pPr>
            <w:r w:rsidRPr="003E4B23">
              <w:rPr>
                <w:rFonts w:cstheme="minorHAnsi"/>
                <w:i/>
              </w:rPr>
              <w:t>Rješenje/drugi odgovarajući akt nadležnog tijela o:</w:t>
            </w:r>
          </w:p>
          <w:p w14:paraId="68E684D2" w14:textId="77777777" w:rsidR="005F6934" w:rsidRPr="003E4B23" w:rsidRDefault="005F6934" w:rsidP="005F6934">
            <w:pPr>
              <w:spacing w:line="240" w:lineRule="auto"/>
              <w:jc w:val="both"/>
              <w:rPr>
                <w:rFonts w:cstheme="minorHAnsi"/>
                <w:i/>
              </w:rPr>
            </w:pPr>
            <w:r w:rsidRPr="005F6934">
              <w:rPr>
                <w:rFonts w:cstheme="minorHAnsi"/>
                <w:b/>
              </w:rPr>
              <w:t xml:space="preserve">-  </w:t>
            </w:r>
            <w:r w:rsidRPr="003E4B23">
              <w:rPr>
                <w:rFonts w:cstheme="minorHAnsi"/>
                <w:i/>
              </w:rPr>
              <w:t xml:space="preserve">osnivanju korisnika, iz kojega je vidljiv datum osnivanja korisnika, </w:t>
            </w:r>
          </w:p>
          <w:p w14:paraId="6E825410" w14:textId="77777777" w:rsidR="005F6934" w:rsidRPr="003E4B23" w:rsidRDefault="005F6934" w:rsidP="005F6934">
            <w:pPr>
              <w:spacing w:line="240" w:lineRule="auto"/>
              <w:jc w:val="both"/>
              <w:rPr>
                <w:rFonts w:cstheme="minorHAnsi"/>
                <w:i/>
              </w:rPr>
            </w:pPr>
            <w:r w:rsidRPr="003E4B23">
              <w:rPr>
                <w:rFonts w:cstheme="minorHAnsi"/>
                <w:i/>
              </w:rPr>
              <w:t xml:space="preserve">-  sjedištu korisnika, iz kojega je vidljiv datum sjedišta na području LAG obuhvata,  </w:t>
            </w:r>
          </w:p>
          <w:p w14:paraId="5EABE972" w14:textId="068F9325" w:rsidR="005F6934" w:rsidRPr="003E4B23" w:rsidRDefault="005F6934" w:rsidP="005F6934">
            <w:pPr>
              <w:spacing w:line="240" w:lineRule="auto"/>
              <w:jc w:val="both"/>
              <w:rPr>
                <w:rFonts w:cstheme="minorHAnsi"/>
                <w:i/>
              </w:rPr>
            </w:pPr>
            <w:r w:rsidRPr="003E4B23">
              <w:rPr>
                <w:rFonts w:cstheme="minorHAnsi"/>
                <w:i/>
              </w:rPr>
              <w:lastRenderedPageBreak/>
              <w:t xml:space="preserve">- osnivanju podružnice/izdvojenog pogona, iz kojeg je vidljiv datum i mjesto osnivanja podružnice/izdvojenog pogona, ako je primjenjivo (u slučaju da se uvjet prihvatljivosti dokazuje putem podružnice/izdvojenog pogona, a ne sjedišta)         </w:t>
            </w:r>
          </w:p>
          <w:p w14:paraId="0427A7F7" w14:textId="77777777" w:rsidR="005F6934" w:rsidRPr="003E4B23" w:rsidRDefault="005F6934" w:rsidP="005F6934">
            <w:pPr>
              <w:spacing w:line="240" w:lineRule="auto"/>
              <w:jc w:val="both"/>
              <w:rPr>
                <w:rFonts w:cstheme="minorHAnsi"/>
                <w:i/>
              </w:rPr>
            </w:pPr>
            <w:r w:rsidRPr="003E4B23">
              <w:rPr>
                <w:rFonts w:cstheme="minorHAnsi"/>
                <w:i/>
              </w:rPr>
              <w:t>Rješenje/drugi odgovarajući akt obvezni su dostavljati svi organizacijski oblici korisnika, osim u slučaju ako je korisnik:</w:t>
            </w:r>
          </w:p>
          <w:p w14:paraId="00635147" w14:textId="77777777" w:rsidR="005F6934" w:rsidRPr="003E4B23" w:rsidRDefault="005F6934" w:rsidP="005F6934">
            <w:pPr>
              <w:spacing w:line="240" w:lineRule="auto"/>
              <w:jc w:val="both"/>
              <w:rPr>
                <w:rFonts w:cstheme="minorHAnsi"/>
                <w:i/>
              </w:rPr>
            </w:pPr>
            <w:r w:rsidRPr="003E4B23">
              <w:rPr>
                <w:rFonts w:cstheme="minorHAnsi"/>
                <w:i/>
              </w:rPr>
              <w:t>- OPG/SOPG, trgovačko društvo/zadruga ili drugi subjekt koji se upisuje u sudski registar ili obrtni registar</w:t>
            </w:r>
          </w:p>
          <w:p w14:paraId="77BF4E32" w14:textId="5E2C9567" w:rsidR="005F6934" w:rsidRPr="004339BA" w:rsidRDefault="005F6934" w:rsidP="005F6934">
            <w:pPr>
              <w:spacing w:line="240" w:lineRule="auto"/>
              <w:jc w:val="both"/>
              <w:rPr>
                <w:rFonts w:cstheme="minorHAnsi"/>
                <w:i/>
              </w:rPr>
            </w:pPr>
            <w:r w:rsidRPr="003E4B23">
              <w:rPr>
                <w:rFonts w:cstheme="minorHAnsi"/>
                <w:i/>
              </w:rPr>
              <w:t>-  JLS (grad/općina)</w:t>
            </w:r>
          </w:p>
          <w:p w14:paraId="034A3B93" w14:textId="0127CF47" w:rsidR="005F6934" w:rsidRPr="00445521" w:rsidRDefault="005F6934" w:rsidP="005F6934">
            <w:pPr>
              <w:spacing w:line="240" w:lineRule="auto"/>
              <w:jc w:val="both"/>
              <w:rPr>
                <w:rFonts w:cstheme="minorHAnsi"/>
                <w:b/>
              </w:rPr>
            </w:pPr>
            <w:r w:rsidRPr="005F6934">
              <w:rPr>
                <w:rFonts w:cstheme="minorHAnsi"/>
                <w:b/>
              </w:rPr>
              <w:t xml:space="preserve">NAPOMENA: </w:t>
            </w:r>
            <w:r w:rsidRPr="004339BA">
              <w:rPr>
                <w:rFonts w:cstheme="minorHAnsi"/>
              </w:rPr>
              <w:t>Nije primjenjivo u slučaju osnivanja nepoljoprivrednog poduzeća za nepoljoprivredne aktivnosti u skladu s člankom 75. st. 2.1 točka c) Uredbe (EU) br. 2021/2115</w:t>
            </w:r>
          </w:p>
        </w:tc>
      </w:tr>
      <w:tr w:rsidR="005F6934" w:rsidRPr="00476A93" w14:paraId="3E24F5F8"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18DDBE3" w14:textId="77387B0B" w:rsidR="005F6934" w:rsidRDefault="002D299F" w:rsidP="00AA4DD8">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6.</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49E68E" w14:textId="77777777" w:rsidR="005F6934" w:rsidRDefault="005F6934" w:rsidP="005F6934">
            <w:pPr>
              <w:spacing w:after="0"/>
              <w:jc w:val="both"/>
              <w:rPr>
                <w:rFonts w:cstheme="minorHAnsi"/>
                <w:b/>
                <w:color w:val="000000"/>
              </w:rPr>
            </w:pPr>
            <w:r>
              <w:rPr>
                <w:rFonts w:cstheme="minorHAnsi"/>
                <w:b/>
                <w:color w:val="000000"/>
              </w:rPr>
              <w:t>Uvjerenje o prebivalištu, izdano nakon dana objave LAG natječaja*</w:t>
            </w:r>
          </w:p>
          <w:p w14:paraId="601ECD9F" w14:textId="77777777" w:rsidR="005F6934" w:rsidRDefault="005F6934" w:rsidP="005F6934">
            <w:pPr>
              <w:spacing w:after="0"/>
              <w:jc w:val="both"/>
              <w:rPr>
                <w:rFonts w:cstheme="minorHAnsi"/>
                <w:b/>
                <w:color w:val="000000"/>
              </w:rPr>
            </w:pPr>
          </w:p>
          <w:p w14:paraId="18C32627" w14:textId="77777777" w:rsidR="005F6934" w:rsidRPr="00FD12A1" w:rsidRDefault="005F6934" w:rsidP="005F6934">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119B7465" w14:textId="77777777" w:rsidR="005F6934" w:rsidRDefault="005F6934" w:rsidP="005F6934">
            <w:pPr>
              <w:spacing w:after="0"/>
              <w:jc w:val="both"/>
              <w:rPr>
                <w:rFonts w:cstheme="minorHAnsi"/>
                <w:b/>
                <w:color w:val="000000"/>
              </w:rPr>
            </w:pPr>
          </w:p>
          <w:p w14:paraId="6A399563" w14:textId="13CD1272" w:rsidR="005F6934" w:rsidRPr="00445521" w:rsidRDefault="005F6934" w:rsidP="005F6934">
            <w:pPr>
              <w:spacing w:line="240" w:lineRule="auto"/>
              <w:jc w:val="both"/>
              <w:rPr>
                <w:rFonts w:cstheme="minorHAnsi"/>
                <w:b/>
              </w:rPr>
            </w:pPr>
            <w:r>
              <w:rPr>
                <w:rFonts w:eastAsia="Times New Roman" w:cstheme="minorHAnsi"/>
                <w:i/>
                <w:iCs/>
                <w:color w:val="000000"/>
                <w:lang w:eastAsia="hr-HR"/>
              </w:rPr>
              <w:t>Dostavlja se za organizacijske oblike korisnika-fizičke osobe koji nisu navedeni u točki 2.3. LAG Natječaja</w:t>
            </w:r>
            <w:r>
              <w:t xml:space="preserve"> </w:t>
            </w:r>
            <w:r w:rsidRPr="001408FF">
              <w:rPr>
                <w:rFonts w:eastAsia="Times New Roman" w:cstheme="minorHAnsi"/>
                <w:i/>
                <w:iCs/>
                <w:color w:val="000000"/>
                <w:lang w:eastAsia="hr-HR"/>
              </w:rPr>
              <w:t>te ako je riječ o korisniku-nositelju nepoljoprivrednog poduzeća</w:t>
            </w:r>
            <w:r>
              <w:rPr>
                <w:rFonts w:eastAsia="Times New Roman" w:cstheme="minorHAnsi"/>
                <w:i/>
                <w:iCs/>
                <w:color w:val="000000"/>
                <w:lang w:eastAsia="hr-HR"/>
              </w:rPr>
              <w:t xml:space="preserve"> koji </w:t>
            </w:r>
            <w:r>
              <w:t xml:space="preserve"> </w:t>
            </w:r>
            <w:r w:rsidRPr="00075F95">
              <w:rPr>
                <w:rFonts w:eastAsia="Times New Roman" w:cstheme="minorHAnsi"/>
                <w:i/>
                <w:iCs/>
                <w:color w:val="000000"/>
                <w:lang w:eastAsia="hr-HR"/>
              </w:rPr>
              <w:t>podnosi zahtjev za potporu za projekt osnivanja nepoljoprivrednog poduzeća za nepoljoprivredne aktivnosti</w:t>
            </w:r>
            <w:r>
              <w:rPr>
                <w:rFonts w:eastAsia="Times New Roman" w:cstheme="minorHAnsi"/>
                <w:i/>
                <w:iCs/>
                <w:color w:val="000000"/>
                <w:lang w:eastAsia="hr-HR"/>
              </w:rPr>
              <w:t>.</w:t>
            </w:r>
          </w:p>
        </w:tc>
      </w:tr>
      <w:tr w:rsidR="005F6934" w:rsidRPr="00476A93" w14:paraId="6EEE2D62"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5ABA431" w14:textId="2BC87E97" w:rsidR="005F6934" w:rsidRDefault="002D299F" w:rsidP="00AA4DD8">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7.</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7159C59" w14:textId="77777777" w:rsidR="00C44F7D" w:rsidRPr="00FD12A1" w:rsidRDefault="00C44F7D" w:rsidP="00C44F7D">
            <w:pPr>
              <w:spacing w:after="0" w:line="240" w:lineRule="auto"/>
              <w:jc w:val="both"/>
              <w:rPr>
                <w:rFonts w:cstheme="minorHAnsi"/>
                <w:b/>
              </w:rPr>
            </w:pPr>
            <w:r w:rsidRPr="00FD12A1">
              <w:rPr>
                <w:rFonts w:cstheme="minorHAnsi"/>
                <w:b/>
              </w:rPr>
              <w:t>Obrazac</w:t>
            </w:r>
            <w:r>
              <w:rPr>
                <w:rFonts w:cstheme="minorHAnsi"/>
                <w:b/>
              </w:rPr>
              <w:t xml:space="preserve"> 3 - </w:t>
            </w:r>
            <w:r w:rsidRPr="00FD12A1">
              <w:rPr>
                <w:rFonts w:cstheme="minorHAnsi"/>
                <w:b/>
              </w:rPr>
              <w:t xml:space="preserve">Izjava o veličini poduzeća </w:t>
            </w:r>
            <w:r w:rsidRPr="00191C32">
              <w:rPr>
                <w:rFonts w:eastAsia="Times New Roman" w:cstheme="minorHAnsi"/>
                <w:b/>
                <w:color w:val="000000"/>
                <w:lang w:eastAsia="hr-HR"/>
              </w:rPr>
              <w:t>*</w:t>
            </w:r>
          </w:p>
          <w:p w14:paraId="331BC94A" w14:textId="77777777" w:rsidR="00C44F7D" w:rsidRPr="00FD12A1" w:rsidRDefault="00C44F7D" w:rsidP="00C44F7D">
            <w:pPr>
              <w:spacing w:after="0" w:line="240" w:lineRule="auto"/>
              <w:jc w:val="both"/>
              <w:rPr>
                <w:rFonts w:eastAsia="Times New Roman" w:cstheme="minorHAnsi"/>
                <w:b/>
                <w:i/>
                <w:color w:val="000000"/>
              </w:rPr>
            </w:pPr>
          </w:p>
          <w:p w14:paraId="4C05F63F" w14:textId="77777777" w:rsidR="00C44F7D" w:rsidRPr="00FD12A1" w:rsidRDefault="00C44F7D" w:rsidP="00C44F7D">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BC4AAFA" w14:textId="77777777" w:rsidR="00C44F7D" w:rsidRPr="00FD12A1" w:rsidRDefault="00C44F7D" w:rsidP="00C44F7D">
            <w:pPr>
              <w:spacing w:after="0" w:line="240" w:lineRule="auto"/>
              <w:jc w:val="both"/>
              <w:rPr>
                <w:rFonts w:cstheme="minorHAnsi"/>
                <w:i/>
                <w:iCs/>
                <w:color w:val="000000"/>
                <w:lang w:eastAsia="hr-HR"/>
              </w:rPr>
            </w:pPr>
          </w:p>
          <w:p w14:paraId="62DFF55C" w14:textId="77777777" w:rsidR="00C44F7D" w:rsidRPr="00FD12A1" w:rsidRDefault="00C44F7D" w:rsidP="00C44F7D">
            <w:pPr>
              <w:spacing w:after="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44D4C1A2" w14:textId="77777777" w:rsidR="00C44F7D" w:rsidRPr="00FD12A1" w:rsidRDefault="00C44F7D" w:rsidP="00C44F7D">
            <w:pPr>
              <w:spacing w:after="0" w:line="240" w:lineRule="auto"/>
              <w:jc w:val="both"/>
              <w:rPr>
                <w:rFonts w:cstheme="minorHAnsi"/>
                <w:i/>
                <w:iCs/>
                <w:color w:val="000000"/>
                <w:lang w:eastAsia="hr-HR"/>
              </w:rPr>
            </w:pPr>
          </w:p>
          <w:p w14:paraId="31153D51" w14:textId="77777777" w:rsidR="00C44F7D" w:rsidRDefault="00C44F7D" w:rsidP="00C44F7D">
            <w:pPr>
              <w:spacing w:after="0" w:line="240" w:lineRule="auto"/>
              <w:jc w:val="both"/>
              <w:rPr>
                <w:rFonts w:cstheme="minorHAnsi"/>
                <w:i/>
                <w:iCs/>
                <w:color w:val="000000"/>
                <w:lang w:eastAsia="hr-HR"/>
              </w:rPr>
            </w:pPr>
            <w:r>
              <w:rPr>
                <w:rFonts w:cstheme="minorHAnsi"/>
                <w:i/>
                <w:iCs/>
                <w:color w:val="000000"/>
                <w:lang w:eastAsia="hr-HR"/>
              </w:rPr>
              <w:t>Obrazac nije potrebno dostaviti u sljedećim slučajevima:</w:t>
            </w:r>
          </w:p>
          <w:p w14:paraId="16DE219F" w14:textId="50594960" w:rsidR="00C44F7D" w:rsidRDefault="00C44F7D" w:rsidP="00C44F7D">
            <w:pPr>
              <w:spacing w:after="0" w:line="240" w:lineRule="auto"/>
              <w:jc w:val="both"/>
              <w:rPr>
                <w:rFonts w:cstheme="minorHAnsi"/>
                <w:i/>
                <w:iCs/>
                <w:color w:val="000000"/>
                <w:lang w:eastAsia="hr-HR"/>
              </w:rPr>
            </w:pPr>
            <w:r>
              <w:rPr>
                <w:rFonts w:cstheme="minorHAnsi"/>
                <w:i/>
                <w:iCs/>
                <w:color w:val="000000"/>
                <w:lang w:eastAsia="hr-HR"/>
              </w:rPr>
              <w:t xml:space="preserve">- korisnik nije poduzeće kako je definirano člankom 1. Priloga I. </w:t>
            </w:r>
            <w:r w:rsidRPr="00CA6884">
              <w:rPr>
                <w:rFonts w:cstheme="minorHAnsi"/>
                <w:i/>
                <w:iCs/>
                <w:color w:val="000000"/>
                <w:lang w:eastAsia="hr-HR"/>
              </w:rPr>
              <w:t>Uredbe Komisije (EU) br. 2022/2472</w:t>
            </w:r>
            <w:r>
              <w:rPr>
                <w:rFonts w:cstheme="minorHAnsi"/>
                <w:i/>
                <w:iCs/>
                <w:color w:val="000000"/>
                <w:lang w:eastAsia="hr-HR"/>
              </w:rPr>
              <w:t>: „</w:t>
            </w:r>
            <w:r>
              <w:t xml:space="preserve">poduzeće </w:t>
            </w:r>
            <w:r w:rsidRPr="00CA6884">
              <w:rPr>
                <w:rFonts w:cstheme="minorHAnsi"/>
                <w:i/>
                <w:iCs/>
                <w:color w:val="000000"/>
                <w:lang w:eastAsia="hr-HR"/>
              </w:rPr>
              <w:t>je svaki subjekt koji se bavi gospodarskom djelatnošću, bez obzira na njegov pravni oblik</w:t>
            </w:r>
            <w:r>
              <w:rPr>
                <w:rFonts w:cstheme="minorHAnsi"/>
                <w:i/>
                <w:iCs/>
                <w:color w:val="000000"/>
                <w:lang w:eastAsia="hr-HR"/>
              </w:rPr>
              <w:t>“</w:t>
            </w:r>
          </w:p>
          <w:p w14:paraId="54C6EFE6" w14:textId="62BC9864" w:rsidR="005F6934" w:rsidRPr="00445521" w:rsidRDefault="00C44F7D" w:rsidP="00C44F7D">
            <w:pPr>
              <w:spacing w:line="240" w:lineRule="auto"/>
              <w:jc w:val="both"/>
              <w:rPr>
                <w:rFonts w:cstheme="minorHAnsi"/>
                <w:b/>
              </w:rPr>
            </w:pPr>
            <w:r>
              <w:rPr>
                <w:rFonts w:cstheme="minorHAnsi"/>
                <w:i/>
                <w:iCs/>
                <w:color w:val="000000"/>
                <w:lang w:eastAsia="hr-HR"/>
              </w:rPr>
              <w:t>-korisnik je JLS (općina/grad).</w:t>
            </w:r>
          </w:p>
        </w:tc>
      </w:tr>
      <w:tr w:rsidR="00043A4D" w:rsidRPr="00476A93" w14:paraId="3B164EBA"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26DE351" w14:textId="1D3DFD27" w:rsidR="00043A4D" w:rsidRDefault="00043A4D" w:rsidP="00AA4DD8">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D1A0BF0" w14:textId="412FCCC9" w:rsidR="00E40691" w:rsidRDefault="00E40691" w:rsidP="00E40691">
            <w:pPr>
              <w:pStyle w:val="Default"/>
              <w:jc w:val="both"/>
              <w:rPr>
                <w:b/>
                <w:bCs/>
                <w:sz w:val="22"/>
                <w:szCs w:val="22"/>
              </w:rPr>
            </w:pPr>
            <w:r w:rsidRPr="00EF78C6">
              <w:rPr>
                <w:b/>
                <w:bCs/>
                <w:sz w:val="22"/>
                <w:szCs w:val="22"/>
              </w:rPr>
              <w:t>Odluk</w:t>
            </w:r>
            <w:r>
              <w:rPr>
                <w:b/>
                <w:bCs/>
                <w:sz w:val="22"/>
                <w:szCs w:val="22"/>
              </w:rPr>
              <w:t>e</w:t>
            </w:r>
            <w:r w:rsidRPr="00EF78C6">
              <w:rPr>
                <w:b/>
                <w:bCs/>
                <w:sz w:val="22"/>
                <w:szCs w:val="22"/>
              </w:rPr>
              <w:t>/Rješenj</w:t>
            </w:r>
            <w:r>
              <w:rPr>
                <w:b/>
                <w:bCs/>
                <w:sz w:val="22"/>
                <w:szCs w:val="22"/>
              </w:rPr>
              <w:t>a</w:t>
            </w:r>
            <w:r w:rsidRPr="00EF78C6">
              <w:rPr>
                <w:b/>
                <w:bCs/>
                <w:sz w:val="22"/>
                <w:szCs w:val="22"/>
              </w:rPr>
              <w:t xml:space="preserve">/drugi </w:t>
            </w:r>
            <w:r>
              <w:rPr>
                <w:b/>
                <w:bCs/>
                <w:sz w:val="22"/>
                <w:szCs w:val="22"/>
              </w:rPr>
              <w:t xml:space="preserve">akt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potpor</w:t>
            </w:r>
            <w:r>
              <w:rPr>
                <w:b/>
                <w:bCs/>
                <w:sz w:val="22"/>
                <w:szCs w:val="22"/>
              </w:rPr>
              <w:t>e korisniku za isti projekt za koji podnosi ovaj zahtjev za promjenu*</w:t>
            </w:r>
          </w:p>
          <w:p w14:paraId="5B48B474" w14:textId="77777777" w:rsidR="00E40691" w:rsidRDefault="00E40691" w:rsidP="00E40691">
            <w:pPr>
              <w:pStyle w:val="Default"/>
              <w:jc w:val="both"/>
              <w:rPr>
                <w:b/>
                <w:bCs/>
                <w:i/>
                <w:iCs/>
                <w:sz w:val="22"/>
                <w:szCs w:val="22"/>
              </w:rPr>
            </w:pPr>
          </w:p>
          <w:p w14:paraId="0F3F9DCF" w14:textId="77777777" w:rsidR="00E40691" w:rsidRPr="000262AF" w:rsidRDefault="00E40691" w:rsidP="00E40691">
            <w:pPr>
              <w:pStyle w:val="Default"/>
              <w:jc w:val="both"/>
              <w:rPr>
                <w:bCs/>
                <w:i/>
                <w:iCs/>
                <w:sz w:val="22"/>
                <w:szCs w:val="22"/>
              </w:rPr>
            </w:pPr>
            <w:r w:rsidRPr="000262AF">
              <w:rPr>
                <w:bCs/>
                <w:i/>
                <w:iCs/>
                <w:sz w:val="22"/>
                <w:szCs w:val="22"/>
              </w:rPr>
              <w:t xml:space="preserve">Pojašnjenje:  </w:t>
            </w:r>
          </w:p>
          <w:p w14:paraId="1695D59C" w14:textId="4E6836E4" w:rsidR="00E40691" w:rsidRDefault="00E40691" w:rsidP="00E40691">
            <w:pPr>
              <w:pStyle w:val="Default"/>
              <w:jc w:val="both"/>
              <w:rPr>
                <w:bCs/>
                <w:i/>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projekt za koji podnosi zahtjev za </w:t>
            </w:r>
            <w:r w:rsidR="00683764">
              <w:rPr>
                <w:bCs/>
                <w:i/>
                <w:sz w:val="22"/>
                <w:szCs w:val="22"/>
              </w:rPr>
              <w:t>promjenu</w:t>
            </w:r>
            <w:r>
              <w:rPr>
                <w:bCs/>
                <w:i/>
                <w:sz w:val="22"/>
                <w:szCs w:val="22"/>
              </w:rPr>
              <w:t xml:space="preserve"> već ostvario potporu, odnosno ako je projekt </w:t>
            </w:r>
            <w:r w:rsidRPr="00755459">
              <w:rPr>
                <w:bCs/>
                <w:i/>
                <w:sz w:val="22"/>
                <w:szCs w:val="22"/>
              </w:rPr>
              <w:t>sufinanciran sredstvima iz javnih izvora RH</w:t>
            </w:r>
            <w:r>
              <w:t xml:space="preserve"> </w:t>
            </w:r>
            <w:r w:rsidRPr="00212745">
              <w:rPr>
                <w:bCs/>
                <w:i/>
                <w:sz w:val="22"/>
                <w:szCs w:val="22"/>
              </w:rPr>
              <w:t>to jest od strane središnjeg tijela državne uprave, jedinice lokalne i područne (regionalne) samouprave ili druge pravne osobe koja dodjeljuje državne potpore</w:t>
            </w:r>
            <w:r>
              <w:rPr>
                <w:bCs/>
                <w:i/>
                <w:sz w:val="22"/>
                <w:szCs w:val="22"/>
              </w:rPr>
              <w:t>.</w:t>
            </w:r>
          </w:p>
          <w:p w14:paraId="0D30791F" w14:textId="77777777" w:rsidR="00E40691" w:rsidRDefault="00E40691" w:rsidP="00E40691">
            <w:pPr>
              <w:pStyle w:val="Default"/>
              <w:jc w:val="both"/>
              <w:rPr>
                <w:bCs/>
                <w:i/>
                <w:sz w:val="22"/>
                <w:szCs w:val="22"/>
              </w:rPr>
            </w:pPr>
          </w:p>
          <w:p w14:paraId="3CB65CE3" w14:textId="071226E7" w:rsidR="00043A4D" w:rsidRPr="00FD12A1" w:rsidRDefault="00E40691" w:rsidP="00E40691">
            <w:pPr>
              <w:spacing w:after="0" w:line="240" w:lineRule="auto"/>
              <w:jc w:val="both"/>
              <w:rPr>
                <w:rFonts w:cstheme="minorHAnsi"/>
                <w:b/>
              </w:rPr>
            </w:pPr>
            <w:r w:rsidRPr="009F3D86">
              <w:rPr>
                <w:b/>
                <w:bCs/>
                <w:i/>
              </w:rPr>
              <w:t>NAPOMENA</w:t>
            </w:r>
            <w:r>
              <w:rPr>
                <w:bCs/>
                <w:i/>
              </w:rPr>
              <w:t xml:space="preserve">: </w:t>
            </w:r>
            <w:r w:rsidRPr="00EF78C6">
              <w:rPr>
                <w:bCs/>
                <w:i/>
              </w:rPr>
              <w:t xml:space="preserve">Korisnik je obvezan </w:t>
            </w:r>
            <w:r>
              <w:rPr>
                <w:bCs/>
                <w:i/>
              </w:rPr>
              <w:t xml:space="preserve">u </w:t>
            </w:r>
            <w:r w:rsidR="001033D2">
              <w:rPr>
                <w:bCs/>
                <w:i/>
              </w:rPr>
              <w:t xml:space="preserve">Zahtjevu za promjenu </w:t>
            </w:r>
            <w:r>
              <w:rPr>
                <w:bCs/>
                <w:i/>
              </w:rPr>
              <w:t xml:space="preserve">odgovoriti na pitanje te u tablici navesti </w:t>
            </w:r>
            <w:r w:rsidRPr="00F96649">
              <w:rPr>
                <w:bCs/>
                <w:i/>
              </w:rPr>
              <w:t>podatke o javnom izvoru RH koji je dodijelio potporu,</w:t>
            </w:r>
            <w:r>
              <w:rPr>
                <w:bCs/>
                <w:i/>
              </w:rPr>
              <w:t xml:space="preserve"> akt temeljem kojega je dodijeljena/isplaćena potpora, aktivnosti za koje je dodijeljena/isplaćena potpora</w:t>
            </w:r>
            <w:r w:rsidRPr="00F96649">
              <w:rPr>
                <w:bCs/>
                <w:i/>
              </w:rPr>
              <w:t xml:space="preserve"> </w:t>
            </w:r>
            <w:r>
              <w:rPr>
                <w:bCs/>
                <w:i/>
              </w:rPr>
              <w:t xml:space="preserve">te </w:t>
            </w:r>
            <w:r w:rsidRPr="00F96649">
              <w:rPr>
                <w:bCs/>
                <w:i/>
              </w:rPr>
              <w:t>iznose dodijeljene/isplaćene potpore</w:t>
            </w:r>
            <w:r>
              <w:rPr>
                <w:bCs/>
                <w:i/>
              </w:rPr>
              <w:t>.</w:t>
            </w:r>
          </w:p>
        </w:tc>
      </w:tr>
      <w:tr w:rsidR="00612E7D" w:rsidRPr="00476A93" w14:paraId="6FD2B246"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7654E38" w14:textId="2E32A34C" w:rsidR="00612E7D" w:rsidRDefault="00612E7D" w:rsidP="00AA4DD8">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9.</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7E2DC91" w14:textId="77777777" w:rsidR="00711682" w:rsidRPr="00BB01EC" w:rsidRDefault="00711682" w:rsidP="00711682">
            <w:pPr>
              <w:spacing w:after="0" w:line="240" w:lineRule="auto"/>
              <w:jc w:val="both"/>
              <w:rPr>
                <w:rFonts w:cstheme="minorHAnsi"/>
                <w:b/>
              </w:rPr>
            </w:pPr>
            <w:r w:rsidRPr="00BB01EC">
              <w:rPr>
                <w:rFonts w:cstheme="minorHAnsi"/>
                <w:b/>
              </w:rPr>
              <w:t>Financijska dokumentacija za zadnju odobrenu (prethodnu) financijsku godinu</w:t>
            </w:r>
            <w:r>
              <w:rPr>
                <w:rFonts w:cstheme="minorHAnsi"/>
                <w:b/>
              </w:rPr>
              <w:t>*</w:t>
            </w:r>
          </w:p>
          <w:p w14:paraId="35349E1D" w14:textId="77777777" w:rsidR="00711682" w:rsidRPr="00BB01EC" w:rsidRDefault="00711682" w:rsidP="00711682">
            <w:pPr>
              <w:spacing w:after="0" w:line="240" w:lineRule="auto"/>
              <w:jc w:val="both"/>
              <w:rPr>
                <w:rFonts w:cstheme="minorHAnsi"/>
                <w:b/>
                <w:u w:val="single"/>
              </w:rPr>
            </w:pPr>
          </w:p>
          <w:p w14:paraId="3EA2868B" w14:textId="77777777" w:rsidR="00711682" w:rsidRPr="00BB01EC" w:rsidRDefault="00711682" w:rsidP="00711682">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7C104B53" w14:textId="77777777" w:rsidR="00711682" w:rsidRPr="00BB01EC" w:rsidRDefault="00711682" w:rsidP="00711682">
            <w:pPr>
              <w:spacing w:after="0"/>
              <w:ind w:left="720"/>
              <w:contextualSpacing/>
              <w:rPr>
                <w:rFonts w:cstheme="minorHAnsi"/>
                <w:b/>
              </w:rPr>
            </w:pPr>
          </w:p>
          <w:p w14:paraId="18269E46" w14:textId="77777777" w:rsidR="00711682" w:rsidRPr="00BB01EC" w:rsidRDefault="00711682" w:rsidP="00711682">
            <w:pPr>
              <w:numPr>
                <w:ilvl w:val="0"/>
                <w:numId w:val="26"/>
              </w:numPr>
              <w:spacing w:after="0"/>
              <w:contextualSpacing/>
              <w:rPr>
                <w:rFonts w:cstheme="minorHAnsi"/>
                <w:b/>
              </w:rPr>
            </w:pPr>
            <w:r w:rsidRPr="00BB01EC">
              <w:rPr>
                <w:rFonts w:cstheme="minorHAnsi"/>
                <w:b/>
              </w:rPr>
              <w:t xml:space="preserve">Pregled poslovnih primitaka i izdataka </w:t>
            </w:r>
            <w:r w:rsidRPr="00BB01EC">
              <w:rPr>
                <w:rFonts w:cstheme="minorHAnsi"/>
                <w:i/>
              </w:rPr>
              <w:t>(Obrazac P-PPI)</w:t>
            </w:r>
          </w:p>
          <w:p w14:paraId="1C92A54B" w14:textId="77777777" w:rsidR="00711682" w:rsidRPr="00BB01EC" w:rsidRDefault="00711682" w:rsidP="00711682">
            <w:pPr>
              <w:numPr>
                <w:ilvl w:val="0"/>
                <w:numId w:val="26"/>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0DBFB1F" w14:textId="77777777" w:rsidR="00711682" w:rsidRPr="00BB01EC" w:rsidRDefault="00711682" w:rsidP="00711682">
            <w:pPr>
              <w:numPr>
                <w:ilvl w:val="0"/>
                <w:numId w:val="26"/>
              </w:numPr>
              <w:spacing w:after="0"/>
              <w:contextualSpacing/>
              <w:rPr>
                <w:rFonts w:cstheme="minorHAnsi"/>
                <w:b/>
              </w:rPr>
            </w:pPr>
            <w:r w:rsidRPr="00BB01EC">
              <w:rPr>
                <w:rFonts w:cstheme="minorHAnsi"/>
                <w:b/>
              </w:rPr>
              <w:t xml:space="preserve">Godišnja prijava poreza na dohodak </w:t>
            </w:r>
            <w:r w:rsidRPr="00BB01EC">
              <w:rPr>
                <w:rFonts w:cstheme="minorHAnsi"/>
                <w:i/>
              </w:rPr>
              <w:t>(Obrazac DOH)</w:t>
            </w:r>
          </w:p>
          <w:p w14:paraId="523DBC09" w14:textId="77777777" w:rsidR="00711682" w:rsidRPr="00BB01EC" w:rsidRDefault="00711682" w:rsidP="00711682">
            <w:pPr>
              <w:spacing w:after="0" w:line="240" w:lineRule="auto"/>
              <w:jc w:val="both"/>
              <w:rPr>
                <w:rFonts w:cstheme="minorHAnsi"/>
                <w:b/>
              </w:rPr>
            </w:pPr>
          </w:p>
          <w:p w14:paraId="25639511" w14:textId="77777777" w:rsidR="00711682" w:rsidRPr="003A5D5C" w:rsidRDefault="00711682" w:rsidP="00711682">
            <w:pPr>
              <w:spacing w:after="0" w:line="240" w:lineRule="auto"/>
              <w:jc w:val="both"/>
              <w:rPr>
                <w:rFonts w:cstheme="minorHAnsi"/>
                <w:b/>
                <w:u w:val="single"/>
              </w:rPr>
            </w:pPr>
            <w:r>
              <w:rPr>
                <w:rFonts w:cstheme="minorHAnsi"/>
                <w:b/>
                <w:u w:val="single"/>
              </w:rPr>
              <w:t xml:space="preserve">B. </w:t>
            </w:r>
            <w:r w:rsidRPr="00A40F16">
              <w:rPr>
                <w:rFonts w:cstheme="minorHAnsi"/>
                <w:b/>
                <w:u w:val="single"/>
              </w:rPr>
              <w:t xml:space="preserve">Obveznici poreza na dohodak koji porez plaćaju paušalno:  </w:t>
            </w:r>
          </w:p>
          <w:p w14:paraId="785A60F3" w14:textId="77777777" w:rsidR="00711682" w:rsidRPr="006B44AE" w:rsidRDefault="00711682" w:rsidP="00711682">
            <w:pPr>
              <w:numPr>
                <w:ilvl w:val="0"/>
                <w:numId w:val="26"/>
              </w:numPr>
              <w:spacing w:after="0"/>
              <w:contextualSpacing/>
              <w:rPr>
                <w:rFonts w:cstheme="minorHAnsi"/>
                <w:b/>
              </w:rPr>
            </w:pPr>
            <w:r w:rsidRPr="00A40F16">
              <w:rPr>
                <w:rFonts w:cstheme="minorHAnsi"/>
                <w:b/>
              </w:rPr>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3E4637D3" w14:textId="77777777" w:rsidR="00711682" w:rsidRDefault="00711682" w:rsidP="00711682">
            <w:pPr>
              <w:spacing w:after="0" w:line="240" w:lineRule="auto"/>
              <w:jc w:val="both"/>
              <w:rPr>
                <w:rFonts w:cstheme="minorHAnsi"/>
                <w:b/>
                <w:u w:val="single"/>
              </w:rPr>
            </w:pPr>
          </w:p>
          <w:p w14:paraId="26D862B6" w14:textId="77777777" w:rsidR="00711682" w:rsidRPr="00A40F16" w:rsidRDefault="00711682" w:rsidP="00711682">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564F976A" w14:textId="77777777" w:rsidR="00711682" w:rsidRDefault="00711682" w:rsidP="00711682">
            <w:pPr>
              <w:numPr>
                <w:ilvl w:val="0"/>
                <w:numId w:val="25"/>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4670994B" w14:textId="77777777" w:rsidR="00711682" w:rsidRDefault="00711682" w:rsidP="00711682">
            <w:pPr>
              <w:spacing w:after="0" w:line="240" w:lineRule="auto"/>
              <w:jc w:val="both"/>
              <w:rPr>
                <w:rFonts w:cstheme="minorHAnsi"/>
                <w:b/>
              </w:rPr>
            </w:pPr>
          </w:p>
          <w:p w14:paraId="68B5BFA4" w14:textId="77777777" w:rsidR="00711682" w:rsidRPr="00950667" w:rsidRDefault="00711682" w:rsidP="00711682">
            <w:pPr>
              <w:spacing w:after="0" w:line="240" w:lineRule="auto"/>
              <w:jc w:val="both"/>
              <w:rPr>
                <w:rFonts w:cstheme="minorHAnsi"/>
                <w:b/>
                <w:u w:val="single"/>
              </w:rPr>
            </w:pPr>
            <w:r>
              <w:rPr>
                <w:rFonts w:cstheme="minorHAnsi"/>
                <w:b/>
                <w:u w:val="single"/>
              </w:rPr>
              <w:t>D. Neprofitne organizacije</w:t>
            </w:r>
            <w:r w:rsidRPr="00950667">
              <w:rPr>
                <w:rFonts w:cstheme="minorHAnsi"/>
                <w:b/>
                <w:u w:val="single"/>
              </w:rPr>
              <w:t>:</w:t>
            </w:r>
          </w:p>
          <w:p w14:paraId="1F85D7EA" w14:textId="77777777" w:rsidR="00711682" w:rsidRDefault="00711682" w:rsidP="00711682">
            <w:pPr>
              <w:numPr>
                <w:ilvl w:val="0"/>
                <w:numId w:val="27"/>
              </w:numPr>
              <w:spacing w:after="0" w:line="240" w:lineRule="auto"/>
              <w:ind w:left="637" w:hanging="283"/>
              <w:jc w:val="both"/>
              <w:rPr>
                <w:rFonts w:cstheme="minorHAnsi"/>
                <w:b/>
              </w:rPr>
            </w:pPr>
            <w:r>
              <w:rPr>
                <w:rFonts w:cstheme="minorHAnsi"/>
                <w:b/>
              </w:rPr>
              <w:t>U sustavu dvojnog knjigovodstva</w:t>
            </w:r>
          </w:p>
          <w:p w14:paraId="6CB8DD9C" w14:textId="77777777" w:rsidR="00711682" w:rsidRPr="00A40F16" w:rsidRDefault="00711682" w:rsidP="00711682">
            <w:pPr>
              <w:numPr>
                <w:ilvl w:val="0"/>
                <w:numId w:val="25"/>
              </w:numPr>
              <w:tabs>
                <w:tab w:val="left" w:pos="1062"/>
              </w:tabs>
              <w:spacing w:after="0" w:line="240" w:lineRule="auto"/>
              <w:ind w:firstLine="59"/>
              <w:jc w:val="both"/>
              <w:rPr>
                <w:rFonts w:cstheme="minorHAnsi"/>
                <w:b/>
              </w:rPr>
            </w:pPr>
            <w:r>
              <w:rPr>
                <w:rFonts w:cstheme="minorHAnsi"/>
                <w:b/>
              </w:rPr>
              <w:t xml:space="preserve">Bilanca </w:t>
            </w:r>
            <w:r w:rsidRPr="00A40F16">
              <w:rPr>
                <w:rFonts w:cstheme="minorHAnsi"/>
                <w:b/>
                <w:i/>
              </w:rPr>
              <w:t>(</w:t>
            </w:r>
            <w:r w:rsidRPr="00A40F16">
              <w:rPr>
                <w:rFonts w:cstheme="minorHAnsi"/>
                <w:i/>
              </w:rPr>
              <w:t>Obrazac BIL-NPF</w:t>
            </w:r>
            <w:r w:rsidRPr="00A40F16">
              <w:rPr>
                <w:rFonts w:cstheme="minorHAnsi"/>
                <w:b/>
                <w:i/>
              </w:rPr>
              <w:t>)</w:t>
            </w:r>
          </w:p>
          <w:p w14:paraId="0B1A8CF5" w14:textId="77777777" w:rsidR="00711682" w:rsidRPr="00A40F16" w:rsidRDefault="00711682" w:rsidP="00711682">
            <w:pPr>
              <w:numPr>
                <w:ilvl w:val="0"/>
                <w:numId w:val="25"/>
              </w:numPr>
              <w:tabs>
                <w:tab w:val="left" w:pos="1062"/>
              </w:tabs>
              <w:spacing w:after="0" w:line="240" w:lineRule="auto"/>
              <w:ind w:firstLine="59"/>
              <w:jc w:val="both"/>
              <w:rPr>
                <w:rFonts w:cstheme="minorHAnsi"/>
                <w:b/>
              </w:rPr>
            </w:pPr>
            <w:r>
              <w:rPr>
                <w:rFonts w:cstheme="minorHAnsi"/>
                <w:b/>
              </w:rPr>
              <w:t xml:space="preserve">Izvještaj o prihodima i rashodima </w:t>
            </w:r>
            <w:r w:rsidRPr="00A40F16">
              <w:rPr>
                <w:rFonts w:cstheme="minorHAnsi"/>
                <w:i/>
              </w:rPr>
              <w:t>(</w:t>
            </w:r>
            <w:r w:rsidRPr="001A3F3F">
              <w:rPr>
                <w:rFonts w:cstheme="minorHAnsi"/>
                <w:i/>
              </w:rPr>
              <w:t>Obrazac PR-RAS-NPF)</w:t>
            </w:r>
          </w:p>
          <w:p w14:paraId="149E3A0B" w14:textId="77777777" w:rsidR="00711682" w:rsidRPr="001A3F3F" w:rsidRDefault="00711682" w:rsidP="00711682">
            <w:pPr>
              <w:numPr>
                <w:ilvl w:val="0"/>
                <w:numId w:val="25"/>
              </w:numPr>
              <w:tabs>
                <w:tab w:val="left" w:pos="1062"/>
              </w:tabs>
              <w:spacing w:after="0" w:line="240" w:lineRule="auto"/>
              <w:ind w:firstLine="59"/>
              <w:jc w:val="both"/>
              <w:rPr>
                <w:rFonts w:cstheme="minorHAnsi"/>
                <w:b/>
              </w:rPr>
            </w:pPr>
            <w:r>
              <w:rPr>
                <w:rFonts w:cstheme="minorHAnsi"/>
                <w:b/>
              </w:rPr>
              <w:t>Bilješke uz financijske izvještaje</w:t>
            </w:r>
          </w:p>
          <w:p w14:paraId="152583D4" w14:textId="77777777" w:rsidR="00711682" w:rsidRDefault="00711682" w:rsidP="00711682">
            <w:pPr>
              <w:numPr>
                <w:ilvl w:val="0"/>
                <w:numId w:val="27"/>
              </w:numPr>
              <w:spacing w:after="0" w:line="240" w:lineRule="auto"/>
              <w:ind w:left="637" w:hanging="283"/>
              <w:jc w:val="both"/>
              <w:rPr>
                <w:rFonts w:cstheme="minorHAnsi"/>
                <w:b/>
              </w:rPr>
            </w:pPr>
            <w:r>
              <w:rPr>
                <w:rFonts w:cstheme="minorHAnsi"/>
                <w:b/>
              </w:rPr>
              <w:t>U sustavu jednostavnog knjigovodstva</w:t>
            </w:r>
          </w:p>
          <w:p w14:paraId="5B3F0899" w14:textId="77777777" w:rsidR="00711682" w:rsidRPr="00A40F16" w:rsidRDefault="00711682" w:rsidP="00711682">
            <w:pPr>
              <w:numPr>
                <w:ilvl w:val="0"/>
                <w:numId w:val="28"/>
              </w:numPr>
              <w:tabs>
                <w:tab w:val="left" w:pos="1062"/>
              </w:tabs>
              <w:spacing w:after="0" w:line="240" w:lineRule="auto"/>
              <w:ind w:firstLine="59"/>
              <w:jc w:val="both"/>
              <w:rPr>
                <w:rFonts w:cstheme="minorHAnsi"/>
                <w:b/>
              </w:rPr>
            </w:pPr>
            <w:r>
              <w:rPr>
                <w:rFonts w:cstheme="minorHAnsi"/>
                <w:b/>
              </w:rPr>
              <w:t xml:space="preserve">Godišnji financijski izvještaj o primicima i izdacima </w:t>
            </w:r>
            <w:r w:rsidRPr="00950667">
              <w:rPr>
                <w:rFonts w:cstheme="minorHAnsi"/>
                <w:i/>
              </w:rPr>
              <w:t>(Obrazac PR-RAS-NPF)</w:t>
            </w:r>
          </w:p>
          <w:p w14:paraId="1C39B259" w14:textId="77777777" w:rsidR="00711682" w:rsidRDefault="00711682" w:rsidP="00711682">
            <w:pPr>
              <w:numPr>
                <w:ilvl w:val="0"/>
                <w:numId w:val="28"/>
              </w:numPr>
              <w:tabs>
                <w:tab w:val="left" w:pos="1062"/>
              </w:tabs>
              <w:spacing w:after="0" w:line="240" w:lineRule="auto"/>
              <w:ind w:firstLine="59"/>
              <w:jc w:val="both"/>
              <w:rPr>
                <w:rFonts w:cstheme="minorHAnsi"/>
                <w:b/>
              </w:rPr>
            </w:pPr>
            <w:r>
              <w:rPr>
                <w:rFonts w:cstheme="minorHAnsi"/>
                <w:b/>
              </w:rPr>
              <w:t xml:space="preserve">Bilješke. </w:t>
            </w:r>
          </w:p>
          <w:p w14:paraId="4AFBE4C7" w14:textId="77777777" w:rsidR="00010A92" w:rsidRPr="00010A92" w:rsidRDefault="00010A92" w:rsidP="00010A92">
            <w:pPr>
              <w:pStyle w:val="Default"/>
              <w:jc w:val="both"/>
              <w:rPr>
                <w:b/>
                <w:bCs/>
                <w:sz w:val="22"/>
                <w:szCs w:val="22"/>
              </w:rPr>
            </w:pPr>
            <w:r w:rsidRPr="00010A92">
              <w:rPr>
                <w:b/>
                <w:bCs/>
                <w:sz w:val="22"/>
                <w:szCs w:val="22"/>
              </w:rPr>
              <w:t xml:space="preserve">ILI, </w:t>
            </w:r>
          </w:p>
          <w:p w14:paraId="3C8480F5" w14:textId="77777777" w:rsidR="00010A92" w:rsidRPr="00010A92" w:rsidRDefault="00010A92" w:rsidP="00010A92">
            <w:pPr>
              <w:pStyle w:val="Default"/>
              <w:jc w:val="both"/>
              <w:rPr>
                <w:b/>
                <w:bCs/>
                <w:sz w:val="22"/>
                <w:szCs w:val="22"/>
              </w:rPr>
            </w:pPr>
          </w:p>
          <w:p w14:paraId="4254089A" w14:textId="77777777" w:rsidR="00010A92" w:rsidRPr="00010A92" w:rsidRDefault="00010A92" w:rsidP="00010A92">
            <w:pPr>
              <w:pStyle w:val="Default"/>
              <w:jc w:val="both"/>
              <w:rPr>
                <w:b/>
                <w:bCs/>
                <w:sz w:val="22"/>
                <w:szCs w:val="22"/>
              </w:rPr>
            </w:pPr>
            <w:r w:rsidRPr="00010A92">
              <w:rPr>
                <w:b/>
                <w:bCs/>
                <w:sz w:val="22"/>
                <w:szCs w:val="22"/>
              </w:rPr>
              <w:t xml:space="preserve">Izjavu korisnika da je osnovan u godini podnošenja zahtjeva za potporu ili u trenutku podnošenja zahtjeva za potporu nije imao zakonsku obvezu za predaju financijske dokumentacije. </w:t>
            </w:r>
          </w:p>
          <w:p w14:paraId="2CDACE5E" w14:textId="77777777" w:rsidR="00010A92" w:rsidRPr="00010A92" w:rsidRDefault="00010A92" w:rsidP="00010A92">
            <w:pPr>
              <w:pStyle w:val="Default"/>
              <w:jc w:val="both"/>
              <w:rPr>
                <w:b/>
                <w:bCs/>
                <w:sz w:val="22"/>
                <w:szCs w:val="22"/>
              </w:rPr>
            </w:pPr>
          </w:p>
          <w:p w14:paraId="2476777D" w14:textId="612BBE7E" w:rsidR="00612E7D" w:rsidRPr="003E4B23" w:rsidRDefault="00010A92" w:rsidP="00010A92">
            <w:pPr>
              <w:pStyle w:val="Default"/>
              <w:jc w:val="both"/>
              <w:rPr>
                <w:bCs/>
                <w:i/>
                <w:sz w:val="22"/>
                <w:szCs w:val="22"/>
              </w:rPr>
            </w:pPr>
            <w:r w:rsidRPr="003E4B23">
              <w:rPr>
                <w:bCs/>
                <w:i/>
                <w:sz w:val="22"/>
                <w:szCs w:val="22"/>
              </w:rPr>
              <w:t xml:space="preserve">Financijska dokumentacija se dostavlja samo u slučaju da je korisnik poduzeće u skladu s člankom 1. Priloga I. Uredbe (EU) br. 2022/2472.  </w:t>
            </w:r>
          </w:p>
        </w:tc>
      </w:tr>
      <w:tr w:rsidR="000F33DC" w:rsidRPr="00476A93" w14:paraId="5CBE6E42"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744DB48" w14:textId="4EE551D4" w:rsidR="000F33DC" w:rsidRDefault="007C3766" w:rsidP="00AA4DD8">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10</w:t>
            </w:r>
            <w:r w:rsidR="000F33DC">
              <w:rPr>
                <w:rFonts w:eastAsia="Times New Roman" w:cstheme="minorHAnsi"/>
                <w:b/>
                <w:color w:val="000000"/>
                <w:lang w:eastAsia="hr-HR"/>
              </w:rPr>
              <w:t xml:space="preserve">. </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6165CB2" w14:textId="0FD94203" w:rsidR="000F33DC" w:rsidRDefault="008911D9" w:rsidP="00ED3E35">
            <w:pPr>
              <w:spacing w:line="240" w:lineRule="auto"/>
              <w:jc w:val="both"/>
              <w:rPr>
                <w:rFonts w:cstheme="minorHAnsi"/>
                <w:b/>
              </w:rPr>
            </w:pPr>
            <w:r>
              <w:rPr>
                <w:rFonts w:cstheme="minorHAnsi"/>
                <w:b/>
              </w:rPr>
              <w:t xml:space="preserve">Odluka/ugovor ili drugi akt </w:t>
            </w:r>
            <w:r w:rsidR="006B6846">
              <w:rPr>
                <w:rFonts w:cstheme="minorHAnsi"/>
                <w:b/>
              </w:rPr>
              <w:t xml:space="preserve">od strane </w:t>
            </w:r>
            <w:r>
              <w:rPr>
                <w:rFonts w:cstheme="minorHAnsi"/>
                <w:b/>
              </w:rPr>
              <w:t>nadležnog tijela druge države članice</w:t>
            </w:r>
            <w:r w:rsidR="006B6846">
              <w:rPr>
                <w:rFonts w:cstheme="minorHAnsi"/>
                <w:b/>
              </w:rPr>
              <w:t xml:space="preserve"> ili unutar RH (ako nije riječ o LAG-u unutar EPFRR), kojim je LAG odabran</w:t>
            </w:r>
            <w:r w:rsidR="00AC43CF">
              <w:rPr>
                <w:rFonts w:cstheme="minorHAnsi"/>
                <w:b/>
              </w:rPr>
              <w:t xml:space="preserve"> za </w:t>
            </w:r>
            <w:r w:rsidR="006B6846">
              <w:rPr>
                <w:rFonts w:cstheme="minorHAnsi"/>
                <w:b/>
              </w:rPr>
              <w:t xml:space="preserve">provedbu LEADER (CLLD) pristupa za </w:t>
            </w:r>
            <w:r w:rsidR="00AC43CF">
              <w:rPr>
                <w:rFonts w:cstheme="minorHAnsi"/>
                <w:b/>
              </w:rPr>
              <w:t xml:space="preserve">programsko razdoblje 2023.-2027. </w:t>
            </w:r>
          </w:p>
          <w:p w14:paraId="5BA8ADF3" w14:textId="77777777" w:rsidR="00AC43CF" w:rsidRPr="007E450E" w:rsidRDefault="00AC43CF" w:rsidP="00AC43CF">
            <w:pPr>
              <w:spacing w:line="240" w:lineRule="auto"/>
              <w:jc w:val="both"/>
              <w:rPr>
                <w:rFonts w:ascii="Times New Roman" w:eastAsia="Times New Roman" w:hAnsi="Times New Roman" w:cs="Times New Roman"/>
                <w:i/>
                <w:iCs/>
                <w:color w:val="000000"/>
                <w:sz w:val="20"/>
                <w:lang w:eastAsia="hr-HR"/>
              </w:rPr>
            </w:pPr>
            <w:r w:rsidRPr="00ED3E35">
              <w:rPr>
                <w:rFonts w:cstheme="minorHAnsi"/>
                <w:i/>
                <w:iCs/>
                <w:color w:val="000000"/>
                <w:lang w:eastAsia="hr-HR"/>
              </w:rPr>
              <w:t>Pojašnjenje</w:t>
            </w:r>
            <w:r w:rsidRPr="007E450E">
              <w:rPr>
                <w:rFonts w:ascii="Times New Roman" w:eastAsia="Times New Roman" w:hAnsi="Times New Roman" w:cs="Times New Roman"/>
                <w:i/>
                <w:iCs/>
                <w:color w:val="000000"/>
                <w:sz w:val="20"/>
                <w:lang w:eastAsia="hr-HR"/>
              </w:rPr>
              <w:t xml:space="preserve">: </w:t>
            </w:r>
          </w:p>
          <w:p w14:paraId="7ED0ADDA" w14:textId="77777777" w:rsidR="00E45D35" w:rsidRDefault="00AC43CF" w:rsidP="00AC43CF">
            <w:pPr>
              <w:spacing w:after="0" w:line="240" w:lineRule="auto"/>
              <w:jc w:val="both"/>
              <w:rPr>
                <w:rFonts w:cstheme="minorHAnsi"/>
                <w:i/>
                <w:iCs/>
                <w:color w:val="000000"/>
                <w:lang w:eastAsia="hr-HR"/>
              </w:rPr>
            </w:pPr>
            <w:r w:rsidRPr="00ED3E35">
              <w:rPr>
                <w:rFonts w:cstheme="minorHAnsi"/>
                <w:i/>
                <w:iCs/>
                <w:color w:val="000000"/>
                <w:lang w:eastAsia="hr-HR"/>
              </w:rPr>
              <w:t>D</w:t>
            </w:r>
            <w:r>
              <w:rPr>
                <w:rFonts w:cstheme="minorHAnsi"/>
                <w:i/>
                <w:iCs/>
                <w:color w:val="000000"/>
                <w:lang w:eastAsia="hr-HR"/>
              </w:rPr>
              <w:t>ostaviti odluku/ugovor ili drugi akt od strane druge države članice s koj</w:t>
            </w:r>
            <w:r w:rsidR="00E45D35">
              <w:rPr>
                <w:rFonts w:cstheme="minorHAnsi"/>
                <w:i/>
                <w:iCs/>
                <w:color w:val="000000"/>
                <w:lang w:eastAsia="hr-HR"/>
              </w:rPr>
              <w:t>i</w:t>
            </w:r>
            <w:r>
              <w:rPr>
                <w:rFonts w:cstheme="minorHAnsi"/>
                <w:i/>
                <w:iCs/>
                <w:color w:val="000000"/>
                <w:lang w:eastAsia="hr-HR"/>
              </w:rPr>
              <w:t>m je LAG odabran unutar programskog razdoblja 2023.-2027. ili ako je riječ o LAG-u unutar RH tada od nadležnog tijela unutar RH. LAG može biti odabran</w:t>
            </w:r>
            <w:r w:rsidR="00E45D35">
              <w:rPr>
                <w:rFonts w:cstheme="minorHAnsi"/>
                <w:i/>
                <w:iCs/>
                <w:color w:val="000000"/>
                <w:lang w:eastAsia="hr-HR"/>
              </w:rPr>
              <w:t xml:space="preserve"> za provedbu LEADER (CLLD) pristupa unutar bilo kojeg europskog fonda sukladno Uredbi (EU) br. 2021/1060.</w:t>
            </w:r>
          </w:p>
          <w:p w14:paraId="77CB419B" w14:textId="77777777" w:rsidR="00E45D35" w:rsidRDefault="00E45D35" w:rsidP="00AC43CF">
            <w:pPr>
              <w:spacing w:after="0" w:line="240" w:lineRule="auto"/>
              <w:jc w:val="both"/>
              <w:rPr>
                <w:rFonts w:cstheme="minorHAnsi"/>
                <w:i/>
                <w:iCs/>
                <w:color w:val="000000"/>
                <w:lang w:eastAsia="hr-HR"/>
              </w:rPr>
            </w:pPr>
          </w:p>
          <w:p w14:paraId="779CFDB8" w14:textId="5142AB08" w:rsidR="000F33DC" w:rsidRPr="003E4B23" w:rsidRDefault="00AC43CF" w:rsidP="003E4B23">
            <w:pPr>
              <w:spacing w:after="0" w:line="240" w:lineRule="auto"/>
              <w:jc w:val="both"/>
              <w:rPr>
                <w:rFonts w:cstheme="minorHAnsi"/>
                <w:i/>
                <w:iCs/>
                <w:color w:val="000000"/>
                <w:lang w:eastAsia="hr-HR"/>
              </w:rPr>
            </w:pPr>
            <w:r>
              <w:rPr>
                <w:rFonts w:cstheme="minorHAnsi"/>
                <w:i/>
                <w:iCs/>
                <w:color w:val="000000"/>
                <w:lang w:eastAsia="hr-HR"/>
              </w:rPr>
              <w:t xml:space="preserve"> </w:t>
            </w:r>
            <w:r w:rsidR="00E45D35" w:rsidRPr="00814249">
              <w:rPr>
                <w:rFonts w:eastAsia="Times New Roman" w:cstheme="minorHAnsi"/>
                <w:i/>
                <w:iCs/>
                <w:color w:val="000000"/>
                <w:lang w:eastAsia="hr-HR"/>
              </w:rPr>
              <w:t>Učitava</w:t>
            </w:r>
            <w:r w:rsidR="00E45D35">
              <w:rPr>
                <w:rFonts w:eastAsia="Times New Roman" w:cstheme="minorHAnsi"/>
                <w:i/>
                <w:iCs/>
                <w:color w:val="000000"/>
                <w:lang w:eastAsia="hr-HR"/>
              </w:rPr>
              <w:t xml:space="preserve">ti </w:t>
            </w:r>
            <w:r w:rsidR="00E45D35" w:rsidRPr="00814249">
              <w:rPr>
                <w:rFonts w:eastAsia="Times New Roman" w:cstheme="minorHAnsi"/>
                <w:i/>
                <w:iCs/>
                <w:color w:val="000000"/>
                <w:lang w:eastAsia="hr-HR"/>
              </w:rPr>
              <w:t>u slučaju</w:t>
            </w:r>
            <w:r w:rsidR="00E45D35">
              <w:rPr>
                <w:rFonts w:eastAsia="Times New Roman" w:cstheme="minorHAnsi"/>
                <w:i/>
                <w:iCs/>
                <w:color w:val="000000"/>
                <w:lang w:eastAsia="hr-HR"/>
              </w:rPr>
              <w:t xml:space="preserve"> </w:t>
            </w:r>
            <w:r w:rsidR="00E45D35" w:rsidRPr="00814249">
              <w:rPr>
                <w:rFonts w:eastAsia="Times New Roman" w:cstheme="minorHAnsi"/>
                <w:i/>
                <w:iCs/>
                <w:color w:val="000000"/>
                <w:lang w:eastAsia="hr-HR"/>
              </w:rPr>
              <w:t>uvođenja novog partnera.</w:t>
            </w:r>
          </w:p>
        </w:tc>
      </w:tr>
      <w:tr w:rsidR="00ED3E35" w:rsidRPr="00476A93" w14:paraId="27FD9AF5" w14:textId="77777777" w:rsidTr="00DC72BB">
        <w:trPr>
          <w:trHeight w:val="633"/>
          <w:tblCellSpacing w:w="15" w:type="dxa"/>
        </w:trPr>
        <w:tc>
          <w:tcPr>
            <w:tcW w:w="9004"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04A423C9" w14:textId="1B2B786F" w:rsidR="00ED3E35" w:rsidRPr="00476A93" w:rsidRDefault="001E1D2E" w:rsidP="00ED3E35">
            <w:pPr>
              <w:spacing w:after="0" w:line="240" w:lineRule="auto"/>
              <w:jc w:val="both"/>
              <w:rPr>
                <w:rFonts w:eastAsia="Times New Roman" w:cstheme="minorHAnsi"/>
                <w:color w:val="000000"/>
                <w:lang w:eastAsia="hr-HR"/>
              </w:rPr>
            </w:pPr>
            <w:r>
              <w:rPr>
                <w:rFonts w:cstheme="minorHAnsi"/>
                <w:b/>
                <w:u w:val="single"/>
              </w:rPr>
              <w:t>TREĆI</w:t>
            </w:r>
            <w:r w:rsidR="00ED3E35" w:rsidRPr="00476A93">
              <w:rPr>
                <w:rFonts w:cstheme="minorHAnsi"/>
                <w:b/>
                <w:u w:val="single"/>
              </w:rPr>
              <w:t xml:space="preserve"> DIO</w:t>
            </w:r>
            <w:r w:rsidR="00ED3E35" w:rsidRPr="00476A93">
              <w:rPr>
                <w:rFonts w:cstheme="minorHAnsi"/>
                <w:b/>
              </w:rPr>
              <w:t xml:space="preserve">: </w:t>
            </w:r>
            <w:r w:rsidR="00ED3E35">
              <w:rPr>
                <w:rFonts w:cstheme="minorHAnsi"/>
                <w:b/>
              </w:rPr>
              <w:t xml:space="preserve">DOKUMENTACIJA U SLUČAJU PROMJENE </w:t>
            </w:r>
            <w:r w:rsidR="00AD6E3D">
              <w:rPr>
                <w:rFonts w:cstheme="minorHAnsi"/>
                <w:b/>
              </w:rPr>
              <w:t xml:space="preserve">ODOBRENIH </w:t>
            </w:r>
            <w:r w:rsidR="00ED3E35">
              <w:rPr>
                <w:rFonts w:cstheme="minorHAnsi"/>
                <w:b/>
              </w:rPr>
              <w:t>PROJEKTNIH AKTIVNOSTI</w:t>
            </w:r>
            <w:r w:rsidR="00ED3E35">
              <w:t xml:space="preserve"> </w:t>
            </w:r>
            <w:r w:rsidR="00ED3E35" w:rsidRPr="00ED3E35">
              <w:rPr>
                <w:rFonts w:cstheme="minorHAnsi"/>
                <w:b/>
              </w:rPr>
              <w:t>POD UVJETOM DA NISU ZAPOČETE</w:t>
            </w:r>
            <w:r w:rsidR="00AD6E3D">
              <w:rPr>
                <w:rFonts w:cstheme="minorHAnsi"/>
                <w:b/>
              </w:rPr>
              <w:t>,</w:t>
            </w:r>
            <w:r w:rsidR="00ED3E35" w:rsidRPr="00ED3E35">
              <w:rPr>
                <w:rFonts w:cstheme="minorHAnsi"/>
                <w:b/>
              </w:rPr>
              <w:t xml:space="preserve"> OSIM AKO JE RIJEČ O PROJEKTNOJ AKTIVNOSTI KOJA SE SASTOJI OD ULAGANJA </w:t>
            </w:r>
            <w:r w:rsidR="00ED3E35">
              <w:rPr>
                <w:rFonts w:cstheme="minorHAnsi"/>
                <w:b/>
              </w:rPr>
              <w:t xml:space="preserve"> </w:t>
            </w:r>
          </w:p>
        </w:tc>
      </w:tr>
      <w:tr w:rsidR="00CB1BF1" w:rsidRPr="00476A93" w14:paraId="4B797221"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FD6AF0" w14:textId="4E8117B1" w:rsidR="00CB1BF1" w:rsidRPr="00476A93" w:rsidRDefault="00C1788E" w:rsidP="00AA4DD8">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11</w:t>
            </w:r>
            <w:r w:rsidR="003C3703">
              <w:rPr>
                <w:rFonts w:eastAsia="Times New Roman" w:cstheme="minorHAnsi"/>
                <w:b/>
                <w:color w:val="000000"/>
                <w:lang w:eastAsia="hr-HR"/>
              </w:rPr>
              <w:t>.</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BF1F69B" w14:textId="7C535321" w:rsidR="00CB1BF1" w:rsidRDefault="00CB1BF1" w:rsidP="00CB1BF1">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 Plan projektnih aktivnosti, u xlsx. formatu. </w:t>
            </w:r>
          </w:p>
          <w:p w14:paraId="4C8E75F8" w14:textId="77777777" w:rsidR="00CB1BF1" w:rsidRDefault="00CB1BF1" w:rsidP="00CB1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lastRenderedPageBreak/>
              <w:t xml:space="preserve">Pojašnjenje: </w:t>
            </w:r>
          </w:p>
          <w:p w14:paraId="6ECC0DA8" w14:textId="7D62A9B4" w:rsidR="00E7270F" w:rsidRDefault="003C3703" w:rsidP="003C3703">
            <w:pPr>
              <w:pStyle w:val="Default"/>
              <w:jc w:val="both"/>
              <w:rPr>
                <w:i/>
                <w:iCs/>
                <w:sz w:val="22"/>
                <w:szCs w:val="22"/>
              </w:rPr>
            </w:pPr>
            <w:r>
              <w:rPr>
                <w:i/>
                <w:iCs/>
                <w:sz w:val="22"/>
                <w:szCs w:val="22"/>
              </w:rPr>
              <w:t>U</w:t>
            </w:r>
            <w:r w:rsidR="00CB1BF1">
              <w:rPr>
                <w:i/>
                <w:iCs/>
                <w:sz w:val="22"/>
                <w:szCs w:val="22"/>
              </w:rPr>
              <w:t xml:space="preserve"> slučaju promjene </w:t>
            </w:r>
            <w:r w:rsidR="00C63E59">
              <w:rPr>
                <w:i/>
                <w:iCs/>
                <w:sz w:val="22"/>
                <w:szCs w:val="22"/>
              </w:rPr>
              <w:t xml:space="preserve">odobrenih </w:t>
            </w:r>
            <w:r>
              <w:rPr>
                <w:i/>
                <w:iCs/>
                <w:sz w:val="22"/>
                <w:szCs w:val="22"/>
              </w:rPr>
              <w:t xml:space="preserve">projektnih aktivnosti preuzmite </w:t>
            </w:r>
            <w:r w:rsidR="00C63E59">
              <w:rPr>
                <w:i/>
                <w:iCs/>
                <w:sz w:val="22"/>
                <w:szCs w:val="22"/>
              </w:rPr>
              <w:t>obrazac -</w:t>
            </w:r>
            <w:r w:rsidR="00405A05">
              <w:rPr>
                <w:i/>
                <w:iCs/>
                <w:sz w:val="22"/>
                <w:szCs w:val="22"/>
              </w:rPr>
              <w:t xml:space="preserve"> </w:t>
            </w:r>
            <w:r w:rsidR="00C63E59">
              <w:rPr>
                <w:i/>
                <w:iCs/>
                <w:sz w:val="22"/>
                <w:szCs w:val="22"/>
              </w:rPr>
              <w:t xml:space="preserve">Plan projektnih aktivnosti u xlsx. </w:t>
            </w:r>
            <w:r w:rsidR="00405A05">
              <w:rPr>
                <w:i/>
                <w:iCs/>
                <w:sz w:val="22"/>
                <w:szCs w:val="22"/>
              </w:rPr>
              <w:t>f</w:t>
            </w:r>
            <w:r w:rsidR="00C63E59">
              <w:rPr>
                <w:i/>
                <w:iCs/>
                <w:sz w:val="22"/>
                <w:szCs w:val="22"/>
              </w:rPr>
              <w:t xml:space="preserve">ormatu </w:t>
            </w:r>
            <w:r w:rsidR="00CB1BF1">
              <w:rPr>
                <w:i/>
                <w:iCs/>
                <w:sz w:val="22"/>
                <w:szCs w:val="22"/>
              </w:rPr>
              <w:t>koj</w:t>
            </w:r>
            <w:r w:rsidR="00217734">
              <w:rPr>
                <w:i/>
                <w:iCs/>
                <w:sz w:val="22"/>
                <w:szCs w:val="22"/>
              </w:rPr>
              <w:t>i</w:t>
            </w:r>
            <w:r w:rsidR="00CB1BF1">
              <w:rPr>
                <w:i/>
                <w:iCs/>
                <w:sz w:val="22"/>
                <w:szCs w:val="22"/>
              </w:rPr>
              <w:t xml:space="preserve"> je prilog </w:t>
            </w:r>
            <w:r>
              <w:rPr>
                <w:i/>
                <w:iCs/>
                <w:sz w:val="22"/>
                <w:szCs w:val="22"/>
              </w:rPr>
              <w:t xml:space="preserve">Odluke o dodjeli sredstava, popunite </w:t>
            </w:r>
            <w:r w:rsidR="00217734">
              <w:rPr>
                <w:i/>
                <w:iCs/>
                <w:sz w:val="22"/>
                <w:szCs w:val="22"/>
              </w:rPr>
              <w:t xml:space="preserve">ga </w:t>
            </w:r>
            <w:r>
              <w:rPr>
                <w:i/>
                <w:iCs/>
                <w:sz w:val="22"/>
                <w:szCs w:val="22"/>
              </w:rPr>
              <w:t xml:space="preserve">u skladu s uputama </w:t>
            </w:r>
            <w:r w:rsidR="00217734">
              <w:rPr>
                <w:i/>
                <w:iCs/>
                <w:sz w:val="22"/>
                <w:szCs w:val="22"/>
              </w:rPr>
              <w:t xml:space="preserve">te </w:t>
            </w:r>
            <w:r>
              <w:rPr>
                <w:i/>
                <w:iCs/>
                <w:sz w:val="22"/>
                <w:szCs w:val="22"/>
              </w:rPr>
              <w:t>ispunjen</w:t>
            </w:r>
            <w:r w:rsidR="00217734">
              <w:rPr>
                <w:i/>
                <w:iCs/>
                <w:sz w:val="22"/>
                <w:szCs w:val="22"/>
              </w:rPr>
              <w:t>og</w:t>
            </w:r>
            <w:r>
              <w:rPr>
                <w:i/>
                <w:iCs/>
                <w:sz w:val="22"/>
                <w:szCs w:val="22"/>
              </w:rPr>
              <w:t xml:space="preserve"> učitajte</w:t>
            </w:r>
            <w:r w:rsidR="00217734">
              <w:rPr>
                <w:i/>
                <w:iCs/>
                <w:sz w:val="22"/>
                <w:szCs w:val="22"/>
              </w:rPr>
              <w:t xml:space="preserve"> prilikom popunjavanja zahtjeva za promjenu</w:t>
            </w:r>
            <w:r>
              <w:rPr>
                <w:i/>
                <w:iCs/>
                <w:sz w:val="22"/>
                <w:szCs w:val="22"/>
              </w:rPr>
              <w:t xml:space="preserve">. </w:t>
            </w:r>
            <w:r w:rsidR="00826F4C">
              <w:rPr>
                <w:i/>
                <w:iCs/>
                <w:sz w:val="22"/>
                <w:szCs w:val="22"/>
              </w:rPr>
              <w:t xml:space="preserve">Kod </w:t>
            </w:r>
            <w:r w:rsidR="00C055C1">
              <w:rPr>
                <w:i/>
                <w:iCs/>
                <w:sz w:val="22"/>
                <w:szCs w:val="22"/>
              </w:rPr>
              <w:t>popunjavanja</w:t>
            </w:r>
            <w:r w:rsidR="007F0659">
              <w:rPr>
                <w:i/>
                <w:iCs/>
                <w:sz w:val="22"/>
                <w:szCs w:val="22"/>
              </w:rPr>
              <w:t xml:space="preserve"> obrasca </w:t>
            </w:r>
            <w:r w:rsidR="00B00A86">
              <w:rPr>
                <w:i/>
                <w:iCs/>
                <w:sz w:val="22"/>
                <w:szCs w:val="22"/>
              </w:rPr>
              <w:t xml:space="preserve">mijenjaju </w:t>
            </w:r>
            <w:r w:rsidR="007F0659">
              <w:rPr>
                <w:i/>
                <w:iCs/>
                <w:sz w:val="22"/>
                <w:szCs w:val="22"/>
              </w:rPr>
              <w:t xml:space="preserve">se </w:t>
            </w:r>
            <w:r w:rsidR="00B00A86">
              <w:rPr>
                <w:i/>
                <w:iCs/>
                <w:sz w:val="22"/>
                <w:szCs w:val="22"/>
              </w:rPr>
              <w:t xml:space="preserve">samo oni podaci koji se odnose na projektnu aktivnost koja je predmet promjene. </w:t>
            </w:r>
          </w:p>
          <w:p w14:paraId="151BF2E4" w14:textId="77777777" w:rsidR="00445521" w:rsidRDefault="00445521" w:rsidP="003C3703">
            <w:pPr>
              <w:pStyle w:val="Default"/>
              <w:jc w:val="both"/>
              <w:rPr>
                <w:i/>
                <w:iCs/>
                <w:sz w:val="22"/>
                <w:szCs w:val="22"/>
              </w:rPr>
            </w:pPr>
          </w:p>
          <w:p w14:paraId="0CFC70A0" w14:textId="5CE269FE" w:rsidR="00445521" w:rsidRPr="003C3703" w:rsidRDefault="00445521" w:rsidP="003C3703">
            <w:pPr>
              <w:pStyle w:val="Default"/>
              <w:jc w:val="both"/>
              <w:rPr>
                <w:i/>
                <w:iCs/>
                <w:sz w:val="22"/>
                <w:szCs w:val="22"/>
              </w:rPr>
            </w:pPr>
            <w:r>
              <w:rPr>
                <w:i/>
                <w:iCs/>
                <w:sz w:val="22"/>
                <w:szCs w:val="22"/>
              </w:rPr>
              <w:t xml:space="preserve">Započete projektne aktivnosti ne mogu biti predmetom promjene, </w:t>
            </w:r>
            <w:r w:rsidRPr="00445521">
              <w:rPr>
                <w:i/>
                <w:iCs/>
                <w:sz w:val="22"/>
                <w:szCs w:val="22"/>
              </w:rPr>
              <w:t>osim ako je riječ o projektnoj aktivnosti koja se sastoji od ulaganja</w:t>
            </w:r>
            <w:r>
              <w:rPr>
                <w:i/>
                <w:iCs/>
                <w:sz w:val="22"/>
                <w:szCs w:val="22"/>
              </w:rPr>
              <w:t xml:space="preserve">. </w:t>
            </w:r>
            <w:r w:rsidRPr="00445521">
              <w:rPr>
                <w:i/>
                <w:iCs/>
                <w:sz w:val="22"/>
                <w:szCs w:val="22"/>
              </w:rPr>
              <w:t xml:space="preserve">  </w:t>
            </w:r>
          </w:p>
        </w:tc>
      </w:tr>
      <w:tr w:rsidR="007927A3" w:rsidRPr="00476A93" w14:paraId="46DC84A0" w14:textId="77777777" w:rsidTr="00DC72BB">
        <w:trPr>
          <w:trHeight w:val="538"/>
          <w:tblCellSpacing w:w="15" w:type="dxa"/>
        </w:trPr>
        <w:tc>
          <w:tcPr>
            <w:tcW w:w="9004"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69EE83F3" w:rsidR="007927A3" w:rsidRPr="00476A93" w:rsidRDefault="001E1D2E" w:rsidP="00AA4DD8">
            <w:pPr>
              <w:spacing w:after="0" w:line="240" w:lineRule="auto"/>
              <w:jc w:val="both"/>
              <w:rPr>
                <w:rFonts w:cstheme="minorHAnsi"/>
                <w:b/>
              </w:rPr>
            </w:pPr>
            <w:r>
              <w:rPr>
                <w:rFonts w:cstheme="minorHAnsi"/>
                <w:b/>
                <w:u w:val="single"/>
              </w:rPr>
              <w:lastRenderedPageBreak/>
              <w:t xml:space="preserve">ČETVRTI </w:t>
            </w:r>
            <w:r w:rsidR="00CA2AAE" w:rsidRPr="00476A93">
              <w:rPr>
                <w:rFonts w:cstheme="minorHAnsi"/>
                <w:b/>
                <w:u w:val="single"/>
              </w:rPr>
              <w:t xml:space="preserve"> DIO</w:t>
            </w:r>
            <w:r w:rsidR="00CA2AAE" w:rsidRPr="00476A93">
              <w:rPr>
                <w:rFonts w:cstheme="minorHAnsi"/>
                <w:b/>
              </w:rPr>
              <w:t xml:space="preserve">: </w:t>
            </w:r>
            <w:r>
              <w:rPr>
                <w:rFonts w:cstheme="minorHAnsi"/>
                <w:b/>
              </w:rPr>
              <w:t>IZMJEN</w:t>
            </w:r>
            <w:r w:rsidR="00DB5A19">
              <w:rPr>
                <w:rFonts w:cstheme="minorHAnsi"/>
                <w:b/>
              </w:rPr>
              <w:t>A</w:t>
            </w:r>
            <w:r>
              <w:rPr>
                <w:rFonts w:cstheme="minorHAnsi"/>
                <w:b/>
              </w:rPr>
              <w:t xml:space="preserve"> I/ILI DOPUN</w:t>
            </w:r>
            <w:r w:rsidR="00DB5A19">
              <w:rPr>
                <w:rFonts w:cstheme="minorHAnsi"/>
                <w:b/>
              </w:rPr>
              <w:t>A</w:t>
            </w:r>
            <w:r>
              <w:rPr>
                <w:rFonts w:cstheme="minorHAnsi"/>
                <w:b/>
              </w:rPr>
              <w:t xml:space="preserve"> GLAVNOG PROJEKTA, IZMJENA I/ILI DOPUNA GRAĐEVINSKE DOZVOLE, PROMJENA LOKACIJE ULAGANJA</w:t>
            </w:r>
          </w:p>
        </w:tc>
      </w:tr>
      <w:tr w:rsidR="00531137" w:rsidRPr="00476A93" w14:paraId="363EA45B"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8146D7" w14:textId="7E48DF9C" w:rsidR="00531137" w:rsidRPr="00476A93" w:rsidRDefault="00C1788E" w:rsidP="00C9040F">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12</w:t>
            </w:r>
            <w:r w:rsidR="001E1D2E">
              <w:rPr>
                <w:rFonts w:eastAsia="Times New Roman" w:cstheme="minorHAnsi"/>
                <w:b/>
                <w:color w:val="000000"/>
                <w:lang w:eastAsia="hr-HR"/>
              </w:rPr>
              <w:t>.</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D52BC05" w14:textId="4D15609E" w:rsidR="00531137" w:rsidRPr="00FD12A1" w:rsidRDefault="00531137" w:rsidP="00531137">
            <w:pPr>
              <w:spacing w:after="0" w:line="240" w:lineRule="auto"/>
              <w:jc w:val="both"/>
              <w:rPr>
                <w:rFonts w:cstheme="minorHAnsi"/>
                <w:b/>
              </w:rPr>
            </w:pPr>
            <w:r>
              <w:rPr>
                <w:rFonts w:cstheme="minorHAnsi"/>
                <w:b/>
              </w:rPr>
              <w:t>Izmjen</w:t>
            </w:r>
            <w:r w:rsidR="004976FC">
              <w:rPr>
                <w:rFonts w:cstheme="minorHAnsi"/>
                <w:b/>
              </w:rPr>
              <w:t>a</w:t>
            </w:r>
            <w:r>
              <w:rPr>
                <w:rFonts w:cstheme="minorHAnsi"/>
                <w:b/>
              </w:rPr>
              <w:t xml:space="preserve"> t</w:t>
            </w:r>
            <w:r w:rsidRPr="00FD12A1">
              <w:rPr>
                <w:rFonts w:cstheme="minorHAnsi"/>
                <w:b/>
              </w:rPr>
              <w:t>roškovnik</w:t>
            </w:r>
            <w:r w:rsidR="00215EF5">
              <w:rPr>
                <w:rFonts w:cstheme="minorHAnsi"/>
                <w:b/>
              </w:rPr>
              <w:t>a</w:t>
            </w:r>
            <w:r w:rsidRPr="00FD12A1">
              <w:rPr>
                <w:rFonts w:cstheme="minorHAnsi"/>
                <w:b/>
              </w:rPr>
              <w:t xml:space="preserve"> projektiranih radova/instalacij</w:t>
            </w:r>
            <w:r w:rsidR="00E64188">
              <w:rPr>
                <w:rFonts w:cstheme="minorHAnsi"/>
                <w:b/>
              </w:rPr>
              <w:t>a</w:t>
            </w:r>
            <w:r w:rsidRPr="00FD12A1">
              <w:rPr>
                <w:rFonts w:cstheme="minorHAnsi"/>
                <w:b/>
              </w:rPr>
              <w:t>/opreme, potpisan i ovjeren od strane ovlaštenog projektanta</w:t>
            </w:r>
          </w:p>
          <w:p w14:paraId="0A03CE95" w14:textId="77777777" w:rsidR="00531137" w:rsidRPr="00FD12A1" w:rsidRDefault="00531137" w:rsidP="00531137">
            <w:pPr>
              <w:spacing w:after="0" w:line="240" w:lineRule="auto"/>
              <w:jc w:val="both"/>
              <w:rPr>
                <w:rFonts w:cstheme="minorHAnsi"/>
                <w:b/>
              </w:rPr>
            </w:pPr>
          </w:p>
          <w:p w14:paraId="4F18D789" w14:textId="77777777" w:rsidR="00531137" w:rsidRPr="00FD12A1" w:rsidRDefault="00531137" w:rsidP="00531137">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07117F76" w14:textId="77777777" w:rsidR="00531137" w:rsidRPr="00FD12A1" w:rsidRDefault="00531137" w:rsidP="00531137">
            <w:pPr>
              <w:spacing w:after="0" w:line="240" w:lineRule="auto"/>
              <w:jc w:val="both"/>
              <w:rPr>
                <w:rFonts w:cstheme="minorHAnsi"/>
                <w:b/>
              </w:rPr>
            </w:pPr>
          </w:p>
          <w:p w14:paraId="1B39654B" w14:textId="4F4CF502" w:rsidR="00531137" w:rsidRPr="001E1D2E" w:rsidRDefault="00531137" w:rsidP="00531137">
            <w:pPr>
              <w:spacing w:after="0" w:line="240" w:lineRule="auto"/>
              <w:jc w:val="both"/>
              <w:rPr>
                <w:rFonts w:eastAsia="Times New Roman" w:cstheme="minorHAnsi"/>
                <w:i/>
                <w:color w:val="000000"/>
              </w:rPr>
            </w:pPr>
            <w:r>
              <w:rPr>
                <w:rFonts w:eastAsia="Times New Roman" w:cstheme="minorHAnsi"/>
                <w:i/>
                <w:color w:val="000000"/>
              </w:rPr>
              <w:t>Izmjen</w:t>
            </w:r>
            <w:r w:rsidR="00797CF5">
              <w:rPr>
                <w:rFonts w:eastAsia="Times New Roman" w:cstheme="minorHAnsi"/>
                <w:i/>
                <w:color w:val="000000"/>
              </w:rPr>
              <w:t>u</w:t>
            </w:r>
            <w:r>
              <w:rPr>
                <w:rFonts w:eastAsia="Times New Roman" w:cstheme="minorHAnsi"/>
                <w:i/>
                <w:color w:val="000000"/>
              </w:rPr>
              <w:t xml:space="preserve"> u t</w:t>
            </w:r>
            <w:r w:rsidRPr="00FD12A1">
              <w:rPr>
                <w:rFonts w:eastAsia="Times New Roman" w:cstheme="minorHAnsi"/>
                <w:i/>
                <w:color w:val="000000"/>
              </w:rPr>
              <w:t>roškovnik</w:t>
            </w:r>
            <w:r w:rsidR="008E5C93">
              <w:rPr>
                <w:rFonts w:eastAsia="Times New Roman" w:cstheme="minorHAnsi"/>
                <w:i/>
                <w:color w:val="000000"/>
              </w:rPr>
              <w:t>u</w:t>
            </w:r>
            <w:r w:rsidRPr="00FD12A1">
              <w:rPr>
                <w:rFonts w:eastAsia="Times New Roman" w:cstheme="minorHAnsi"/>
                <w:i/>
                <w:color w:val="000000"/>
              </w:rPr>
              <w:t xml:space="preserve"> projektiranih radova/instalacija/oprem</w:t>
            </w:r>
            <w:r w:rsidR="008E5C93">
              <w:rPr>
                <w:rFonts w:eastAsia="Times New Roman" w:cstheme="minorHAnsi"/>
                <w:i/>
                <w:color w:val="000000"/>
              </w:rPr>
              <w:t>e</w:t>
            </w:r>
            <w:r w:rsidRPr="00FD12A1">
              <w:rPr>
                <w:rFonts w:eastAsia="Times New Roman" w:cstheme="minorHAnsi"/>
                <w:i/>
                <w:color w:val="000000"/>
              </w:rPr>
              <w:t xml:space="preserve">, </w:t>
            </w:r>
            <w:r>
              <w:rPr>
                <w:rFonts w:eastAsia="Times New Roman" w:cstheme="minorHAnsi"/>
                <w:i/>
                <w:color w:val="000000"/>
              </w:rPr>
              <w:t>potrebno je dostaviti u slučaju izmjene i/ili dopune glavnog projekta</w:t>
            </w:r>
            <w:r w:rsidR="001F433B">
              <w:rPr>
                <w:rFonts w:eastAsia="Times New Roman" w:cstheme="minorHAnsi"/>
                <w:i/>
                <w:color w:val="000000"/>
              </w:rPr>
              <w:t xml:space="preserve">. </w:t>
            </w:r>
          </w:p>
          <w:p w14:paraId="26877921" w14:textId="40650829" w:rsidR="00531137" w:rsidRPr="001F433B" w:rsidRDefault="001F433B" w:rsidP="00531137">
            <w:pPr>
              <w:spacing w:after="0" w:line="240" w:lineRule="auto"/>
              <w:jc w:val="both"/>
              <w:rPr>
                <w:rFonts w:eastAsia="Times New Roman" w:cstheme="minorHAnsi"/>
                <w:i/>
                <w:color w:val="000000"/>
              </w:rPr>
            </w:pPr>
            <w:r>
              <w:rPr>
                <w:rFonts w:eastAsia="Times New Roman" w:cstheme="minorHAnsi"/>
                <w:i/>
                <w:color w:val="000000"/>
              </w:rPr>
              <w:t>Izmjenu troškovnika nije potrebno dostavljati u slučaju da izmjena u</w:t>
            </w:r>
            <w:r w:rsidRPr="00FD12A1">
              <w:rPr>
                <w:rFonts w:eastAsia="Times New Roman" w:cstheme="minorHAnsi"/>
                <w:i/>
                <w:color w:val="000000"/>
              </w:rPr>
              <w:t xml:space="preserve"> projektirani</w:t>
            </w:r>
            <w:r>
              <w:rPr>
                <w:rFonts w:eastAsia="Times New Roman" w:cstheme="minorHAnsi"/>
                <w:i/>
                <w:color w:val="000000"/>
              </w:rPr>
              <w:t>m</w:t>
            </w:r>
            <w:r w:rsidRPr="00FD12A1">
              <w:rPr>
                <w:rFonts w:eastAsia="Times New Roman" w:cstheme="minorHAnsi"/>
                <w:i/>
                <w:color w:val="000000"/>
              </w:rPr>
              <w:t xml:space="preserve"> radov</w:t>
            </w:r>
            <w:r>
              <w:rPr>
                <w:rFonts w:eastAsia="Times New Roman" w:cstheme="minorHAnsi"/>
                <w:i/>
                <w:color w:val="000000"/>
              </w:rPr>
              <w:t>ima</w:t>
            </w:r>
            <w:r w:rsidRPr="00FD12A1">
              <w:rPr>
                <w:rFonts w:eastAsia="Times New Roman" w:cstheme="minorHAnsi"/>
                <w:i/>
                <w:color w:val="000000"/>
              </w:rPr>
              <w:t>/instalacija</w:t>
            </w:r>
            <w:r>
              <w:rPr>
                <w:rFonts w:eastAsia="Times New Roman" w:cstheme="minorHAnsi"/>
                <w:i/>
                <w:color w:val="000000"/>
              </w:rPr>
              <w:t>ma</w:t>
            </w:r>
            <w:r w:rsidRPr="00FD12A1">
              <w:rPr>
                <w:rFonts w:eastAsia="Times New Roman" w:cstheme="minorHAnsi"/>
                <w:i/>
                <w:color w:val="000000"/>
              </w:rPr>
              <w:t>/oprem</w:t>
            </w:r>
            <w:r>
              <w:rPr>
                <w:rFonts w:eastAsia="Times New Roman" w:cstheme="minorHAnsi"/>
                <w:i/>
                <w:color w:val="000000"/>
              </w:rPr>
              <w:t xml:space="preserve">i </w:t>
            </w:r>
            <w:r w:rsidRPr="001F433B">
              <w:rPr>
                <w:rFonts w:eastAsia="Times New Roman" w:cstheme="minorHAnsi"/>
                <w:i/>
                <w:color w:val="000000"/>
              </w:rPr>
              <w:t>kvalitetnije utječe na rezultate i cilj odobrenog projekta</w:t>
            </w:r>
            <w:r>
              <w:rPr>
                <w:rFonts w:eastAsia="Times New Roman" w:cstheme="minorHAnsi"/>
                <w:i/>
                <w:color w:val="000000"/>
              </w:rPr>
              <w:t xml:space="preserve"> (kvalitetnijim tehničkim karakteristikama od prvotno odobrene)</w:t>
            </w:r>
            <w:r w:rsidRPr="001F433B">
              <w:rPr>
                <w:rFonts w:eastAsia="Times New Roman" w:cstheme="minorHAnsi"/>
                <w:i/>
                <w:color w:val="000000"/>
              </w:rPr>
              <w:t>, korisnik nije obavezan prijaviti promjene podnošenjem zahtjeva za promjenu</w:t>
            </w:r>
            <w:r w:rsidR="00000179">
              <w:rPr>
                <w:rFonts w:eastAsia="Times New Roman" w:cstheme="minorHAnsi"/>
                <w:i/>
                <w:color w:val="000000"/>
              </w:rPr>
              <w:t>,</w:t>
            </w:r>
            <w:r w:rsidRPr="001F433B">
              <w:rPr>
                <w:rFonts w:eastAsia="Times New Roman" w:cstheme="minorHAnsi"/>
                <w:i/>
                <w:color w:val="000000"/>
              </w:rPr>
              <w:t xml:space="preserve"> već je obvezan uz zahtjev za isplatu dostaviti </w:t>
            </w:r>
            <w:r w:rsidR="00000179">
              <w:rPr>
                <w:rFonts w:eastAsia="Times New Roman" w:cstheme="minorHAnsi"/>
                <w:i/>
                <w:color w:val="000000"/>
              </w:rPr>
              <w:t xml:space="preserve">izmjenu troškovnika i </w:t>
            </w:r>
            <w:r w:rsidRPr="001F433B">
              <w:rPr>
                <w:rFonts w:eastAsia="Times New Roman" w:cstheme="minorHAnsi"/>
                <w:i/>
                <w:color w:val="000000"/>
              </w:rPr>
              <w:t xml:space="preserve">pojašnjenje iz kojeg je vidljivo zašto je došlo do promjene i </w:t>
            </w:r>
            <w:r w:rsidR="009C1C79">
              <w:rPr>
                <w:rFonts w:eastAsia="Times New Roman" w:cstheme="minorHAnsi"/>
                <w:i/>
                <w:color w:val="000000"/>
              </w:rPr>
              <w:t xml:space="preserve">utječe li </w:t>
            </w:r>
            <w:r w:rsidRPr="001F433B">
              <w:rPr>
                <w:rFonts w:eastAsia="Times New Roman" w:cstheme="minorHAnsi"/>
                <w:i/>
                <w:color w:val="000000"/>
              </w:rPr>
              <w:t xml:space="preserve"> nova projektna aktivnost bolje na rezultat i cilj odobrenog projekta.</w:t>
            </w:r>
          </w:p>
        </w:tc>
      </w:tr>
      <w:tr w:rsidR="00C9040F" w:rsidRPr="00476A93" w14:paraId="26821A45"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E70247E" w14:textId="57AD91A5" w:rsidR="00C9040F" w:rsidRPr="00476A93" w:rsidRDefault="00C1788E" w:rsidP="00C9040F">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13.</w:t>
            </w:r>
            <w:r w:rsidR="00C9040F" w:rsidRPr="00476A93">
              <w:rPr>
                <w:rFonts w:eastAsia="Times New Roman" w:cstheme="minorHAnsi"/>
                <w:b/>
                <w:color w:val="000000"/>
                <w:lang w:eastAsia="hr-HR"/>
              </w:rPr>
              <w:t xml:space="preserve"> </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E477E23" w14:textId="5D6C067C" w:rsidR="00ED44F5" w:rsidRDefault="00ED44F5" w:rsidP="00ED44F5">
            <w:pPr>
              <w:spacing w:after="0" w:line="240" w:lineRule="auto"/>
              <w:jc w:val="both"/>
              <w:rPr>
                <w:rFonts w:cstheme="minorHAnsi"/>
                <w:b/>
              </w:rPr>
            </w:pPr>
            <w:r>
              <w:rPr>
                <w:rFonts w:cstheme="minorHAnsi"/>
                <w:b/>
              </w:rPr>
              <w:t>Izmjena i/ili dopuna glavnog projekta izrađen, ovjeren i potpisan od strane ovlaštenog projektanta sukladno Zakonu o gradnji i ostalim propisima iz područja gradnje te drugim propisima i pravilima struke</w:t>
            </w:r>
          </w:p>
          <w:p w14:paraId="27BEDF28" w14:textId="77777777" w:rsidR="00ED44F5" w:rsidRDefault="00ED44F5" w:rsidP="00ED44F5">
            <w:pPr>
              <w:spacing w:after="0" w:line="240" w:lineRule="auto"/>
              <w:jc w:val="both"/>
              <w:rPr>
                <w:rFonts w:cstheme="minorHAnsi"/>
                <w:b/>
              </w:rPr>
            </w:pPr>
          </w:p>
          <w:p w14:paraId="6083BE39" w14:textId="77777777" w:rsidR="00ED44F5" w:rsidRDefault="00ED44F5" w:rsidP="00ED44F5">
            <w:pPr>
              <w:spacing w:after="0" w:line="240" w:lineRule="auto"/>
              <w:jc w:val="both"/>
              <w:rPr>
                <w:rFonts w:cstheme="minorHAnsi"/>
                <w:i/>
                <w:iCs/>
                <w:color w:val="000000"/>
                <w:lang w:eastAsia="hr-HR"/>
              </w:rPr>
            </w:pPr>
            <w:r>
              <w:rPr>
                <w:rFonts w:cstheme="minorHAnsi"/>
                <w:i/>
                <w:iCs/>
                <w:color w:val="000000"/>
                <w:lang w:eastAsia="hr-HR"/>
              </w:rPr>
              <w:t xml:space="preserve">Pojašnjenje: </w:t>
            </w:r>
          </w:p>
          <w:p w14:paraId="39256F7E" w14:textId="77777777" w:rsidR="00ED44F5" w:rsidRDefault="00ED44F5" w:rsidP="00ED44F5">
            <w:pPr>
              <w:spacing w:after="0" w:line="240" w:lineRule="auto"/>
              <w:jc w:val="both"/>
              <w:rPr>
                <w:rFonts w:cstheme="minorHAnsi"/>
                <w:b/>
              </w:rPr>
            </w:pPr>
          </w:p>
          <w:p w14:paraId="3E16894A" w14:textId="7EF6E4EF" w:rsidR="00DB2256" w:rsidRDefault="00ED44F5" w:rsidP="00DB2256">
            <w:pPr>
              <w:autoSpaceDE w:val="0"/>
              <w:autoSpaceDN w:val="0"/>
              <w:adjustRightInd w:val="0"/>
              <w:spacing w:after="0" w:line="240" w:lineRule="auto"/>
              <w:jc w:val="both"/>
              <w:rPr>
                <w:rFonts w:eastAsia="Times New Roman" w:cstheme="minorHAnsi"/>
                <w:i/>
                <w:color w:val="000000"/>
              </w:rPr>
            </w:pPr>
            <w:r>
              <w:rPr>
                <w:rFonts w:eastAsia="Times New Roman" w:cstheme="minorHAnsi"/>
                <w:i/>
                <w:color w:val="000000"/>
              </w:rPr>
              <w:t xml:space="preserve">Potrebno je </w:t>
            </w:r>
            <w:r w:rsidR="006C1B0B">
              <w:rPr>
                <w:rFonts w:eastAsia="Times New Roman" w:cstheme="minorHAnsi"/>
                <w:i/>
                <w:color w:val="000000"/>
              </w:rPr>
              <w:t>učitati</w:t>
            </w:r>
            <w:r>
              <w:rPr>
                <w:rFonts w:eastAsia="Times New Roman" w:cstheme="minorHAnsi"/>
                <w:i/>
                <w:color w:val="000000"/>
              </w:rPr>
              <w:t xml:space="preserve"> u slučaju i</w:t>
            </w:r>
            <w:r w:rsidRPr="00ED44F5">
              <w:rPr>
                <w:rFonts w:eastAsia="Times New Roman" w:cstheme="minorHAnsi"/>
                <w:i/>
                <w:color w:val="000000"/>
              </w:rPr>
              <w:t>zmjen</w:t>
            </w:r>
            <w:r>
              <w:rPr>
                <w:rFonts w:eastAsia="Times New Roman" w:cstheme="minorHAnsi"/>
                <w:i/>
                <w:color w:val="000000"/>
              </w:rPr>
              <w:t>e</w:t>
            </w:r>
            <w:r w:rsidRPr="00ED44F5">
              <w:rPr>
                <w:rFonts w:eastAsia="Times New Roman" w:cstheme="minorHAnsi"/>
                <w:i/>
                <w:color w:val="000000"/>
              </w:rPr>
              <w:t xml:space="preserve"> i/ili dopun</w:t>
            </w:r>
            <w:r w:rsidR="00FE7C23">
              <w:rPr>
                <w:rFonts w:eastAsia="Times New Roman" w:cstheme="minorHAnsi"/>
                <w:i/>
                <w:color w:val="000000"/>
              </w:rPr>
              <w:t>e</w:t>
            </w:r>
            <w:r w:rsidRPr="00ED44F5">
              <w:rPr>
                <w:rFonts w:eastAsia="Times New Roman" w:cstheme="minorHAnsi"/>
                <w:i/>
                <w:color w:val="000000"/>
              </w:rPr>
              <w:t xml:space="preserve"> glavnog projekta</w:t>
            </w:r>
            <w:r>
              <w:rPr>
                <w:rFonts w:cstheme="minorHAnsi"/>
                <w:b/>
              </w:rPr>
              <w:t xml:space="preserve"> </w:t>
            </w:r>
            <w:r>
              <w:rPr>
                <w:rFonts w:eastAsia="Times New Roman" w:cstheme="minorHAnsi"/>
                <w:i/>
                <w:color w:val="000000"/>
              </w:rPr>
              <w:t>dostavljenog u Zahtjev</w:t>
            </w:r>
            <w:r w:rsidR="004634F7">
              <w:rPr>
                <w:rFonts w:eastAsia="Times New Roman" w:cstheme="minorHAnsi"/>
                <w:i/>
                <w:color w:val="000000"/>
              </w:rPr>
              <w:t>u</w:t>
            </w:r>
            <w:r>
              <w:rPr>
                <w:rFonts w:eastAsia="Times New Roman" w:cstheme="minorHAnsi"/>
                <w:i/>
                <w:color w:val="000000"/>
              </w:rPr>
              <w:t xml:space="preserve"> za potporu. </w:t>
            </w:r>
            <w:r w:rsidR="00277640">
              <w:t xml:space="preserve"> </w:t>
            </w:r>
            <w:r w:rsidR="00277640" w:rsidRPr="00277640">
              <w:rPr>
                <w:rFonts w:eastAsia="Times New Roman" w:cstheme="minorHAnsi"/>
                <w:i/>
                <w:color w:val="000000"/>
              </w:rPr>
              <w:t xml:space="preserve">Potrebno je dostaviti sve pripadajuće mape </w:t>
            </w:r>
            <w:r w:rsidR="00DB2256">
              <w:rPr>
                <w:rFonts w:eastAsia="Times New Roman" w:cstheme="minorHAnsi"/>
                <w:i/>
                <w:color w:val="000000"/>
              </w:rPr>
              <w:t>Izmjene i/ili dopune g</w:t>
            </w:r>
            <w:r w:rsidR="00277640" w:rsidRPr="00277640">
              <w:rPr>
                <w:rFonts w:eastAsia="Times New Roman" w:cstheme="minorHAnsi"/>
                <w:i/>
                <w:color w:val="000000"/>
              </w:rPr>
              <w:t>lavnog projekta od kojih se isti sastoji.</w:t>
            </w:r>
          </w:p>
          <w:p w14:paraId="7D685497" w14:textId="60B98F12" w:rsidR="00B0635B" w:rsidRPr="00FE7C23" w:rsidRDefault="00DB2256" w:rsidP="00FE7C23">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w:t>
            </w:r>
            <w:r>
              <w:rPr>
                <w:rFonts w:eastAsia="Times New Roman" w:cstheme="minorHAnsi"/>
                <w:i/>
                <w:color w:val="000000"/>
              </w:rPr>
              <w:t>Izmjena i/ili dopuna glavnog</w:t>
            </w:r>
            <w:r w:rsidRPr="00FD12A1">
              <w:rPr>
                <w:rFonts w:eastAsia="Times New Roman" w:cstheme="minorHAnsi"/>
                <w:i/>
                <w:color w:val="000000"/>
              </w:rPr>
              <w:t xml:space="preserve"> projekt</w:t>
            </w:r>
            <w:r>
              <w:rPr>
                <w:rFonts w:eastAsia="Times New Roman" w:cstheme="minorHAnsi"/>
                <w:i/>
                <w:color w:val="000000"/>
              </w:rPr>
              <w:t>a</w:t>
            </w:r>
            <w:r w:rsidRPr="00FD12A1">
              <w:rPr>
                <w:rFonts w:eastAsia="Times New Roman" w:cstheme="minorHAnsi"/>
                <w:i/>
                <w:color w:val="000000"/>
              </w:rPr>
              <w:t xml:space="preserve"> izrađen</w:t>
            </w:r>
            <w:r>
              <w:rPr>
                <w:rFonts w:eastAsia="Times New Roman" w:cstheme="minorHAnsi"/>
                <w:i/>
                <w:color w:val="000000"/>
              </w:rPr>
              <w:t>a</w:t>
            </w:r>
            <w:r w:rsidRPr="00FD12A1">
              <w:rPr>
                <w:rFonts w:eastAsia="Times New Roman" w:cstheme="minorHAnsi"/>
                <w:i/>
                <w:color w:val="000000"/>
              </w:rPr>
              <w:t xml:space="preserve">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a ako je izrađen</w:t>
            </w:r>
            <w:r>
              <w:rPr>
                <w:rFonts w:eastAsia="Times New Roman" w:cstheme="minorHAnsi"/>
                <w:i/>
                <w:color w:val="000000"/>
              </w:rPr>
              <w:t>a</w:t>
            </w:r>
            <w:r w:rsidRPr="00FD12A1">
              <w:rPr>
                <w:rFonts w:eastAsia="Times New Roman" w:cstheme="minorHAnsi"/>
                <w:i/>
                <w:color w:val="000000"/>
              </w:rPr>
              <w:t xml:space="preserve"> u fizičkom obliku, potrebno je dostaviti s</w:t>
            </w:r>
            <w:r>
              <w:rPr>
                <w:rFonts w:eastAsia="Times New Roman" w:cstheme="minorHAnsi"/>
                <w:i/>
                <w:color w:val="000000"/>
              </w:rPr>
              <w:t>can</w:t>
            </w:r>
            <w:r w:rsidRPr="00FD12A1">
              <w:rPr>
                <w:rFonts w:eastAsia="Times New Roman" w:cstheme="minorHAnsi"/>
                <w:i/>
                <w:color w:val="000000"/>
              </w:rPr>
              <w:t xml:space="preserve"> </w:t>
            </w:r>
            <w:r w:rsidRPr="00DB2256">
              <w:rPr>
                <w:rFonts w:eastAsia="Times New Roman" w:cstheme="minorHAnsi"/>
                <w:i/>
                <w:color w:val="000000"/>
              </w:rPr>
              <w:t>Izmjen</w:t>
            </w:r>
            <w:r>
              <w:rPr>
                <w:rFonts w:eastAsia="Times New Roman" w:cstheme="minorHAnsi"/>
                <w:i/>
                <w:color w:val="000000"/>
              </w:rPr>
              <w:t>e</w:t>
            </w:r>
            <w:r w:rsidRPr="00DB2256">
              <w:rPr>
                <w:rFonts w:eastAsia="Times New Roman" w:cstheme="minorHAnsi"/>
                <w:i/>
                <w:color w:val="000000"/>
              </w:rPr>
              <w:t xml:space="preserve"> i/ili dopun</w:t>
            </w:r>
            <w:r>
              <w:rPr>
                <w:rFonts w:eastAsia="Times New Roman" w:cstheme="minorHAnsi"/>
                <w:i/>
                <w:color w:val="000000"/>
              </w:rPr>
              <w:t>e</w:t>
            </w:r>
            <w:r w:rsidRPr="00DB2256">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tc>
      </w:tr>
      <w:tr w:rsidR="00ED44F5" w:rsidRPr="00476A93" w14:paraId="2BE1D98D"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C0C37AC" w14:textId="3A337D5C" w:rsidR="00ED44F5" w:rsidRPr="00476A93" w:rsidRDefault="00C1788E" w:rsidP="00C9040F">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14</w:t>
            </w:r>
            <w:r w:rsidR="001E1D2E">
              <w:rPr>
                <w:rFonts w:eastAsia="Times New Roman" w:cstheme="minorHAnsi"/>
                <w:b/>
                <w:color w:val="000000"/>
                <w:lang w:eastAsia="hr-HR"/>
              </w:rPr>
              <w:t>.</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8F272BE" w14:textId="645D084A" w:rsidR="006C1B0B" w:rsidRPr="00814249" w:rsidRDefault="006C1B0B" w:rsidP="006C1B0B">
            <w:pPr>
              <w:spacing w:after="0" w:line="240" w:lineRule="auto"/>
              <w:jc w:val="both"/>
              <w:rPr>
                <w:rFonts w:cstheme="minorHAnsi"/>
                <w:b/>
              </w:rPr>
            </w:pPr>
            <w:r w:rsidRPr="00814249">
              <w:rPr>
                <w:rFonts w:cstheme="minorHAnsi"/>
                <w:b/>
              </w:rPr>
              <w:t>Izmjena i/ili dopuna pravomoćn</w:t>
            </w:r>
            <w:r w:rsidR="00DC72BB" w:rsidRPr="00814249">
              <w:rPr>
                <w:rFonts w:cstheme="minorHAnsi"/>
                <w:b/>
              </w:rPr>
              <w:t>e</w:t>
            </w:r>
            <w:r w:rsidRPr="00814249">
              <w:rPr>
                <w:rFonts w:cstheme="minorHAnsi"/>
                <w:b/>
              </w:rPr>
              <w:t xml:space="preserve"> građevinsk</w:t>
            </w:r>
            <w:r w:rsidR="00DC72BB" w:rsidRPr="00814249">
              <w:rPr>
                <w:rFonts w:cstheme="minorHAnsi"/>
                <w:b/>
              </w:rPr>
              <w:t>e</w:t>
            </w:r>
            <w:r w:rsidRPr="00814249">
              <w:rPr>
                <w:rFonts w:cstheme="minorHAnsi"/>
                <w:b/>
              </w:rPr>
              <w:t xml:space="preserve"> dozvol</w:t>
            </w:r>
            <w:r w:rsidR="00DC72BB" w:rsidRPr="00814249">
              <w:rPr>
                <w:rFonts w:cstheme="minorHAnsi"/>
                <w:b/>
              </w:rPr>
              <w:t>e</w:t>
            </w:r>
            <w:r w:rsidRPr="00814249">
              <w:rPr>
                <w:rFonts w:cstheme="minorHAnsi"/>
                <w:b/>
              </w:rPr>
              <w:t xml:space="preserve"> izdan</w:t>
            </w:r>
            <w:r w:rsidR="00DC72BB" w:rsidRPr="00814249">
              <w:rPr>
                <w:rFonts w:cstheme="minorHAnsi"/>
                <w:b/>
              </w:rPr>
              <w:t>e</w:t>
            </w:r>
            <w:r w:rsidRPr="00814249">
              <w:rPr>
                <w:rFonts w:cstheme="minorHAnsi"/>
                <w:b/>
              </w:rPr>
              <w:t xml:space="preserve"> od strane upravnog tijela nadležnog za upravne poslove graditeljstva na temelju Zakona o gradnji (eDozvola u obliku elektroničkog zapisa i Potvrda o pravomoćnosti akta). </w:t>
            </w:r>
          </w:p>
          <w:p w14:paraId="7E7C9189" w14:textId="0BE833B4" w:rsidR="006C1B0B" w:rsidRPr="00814249" w:rsidRDefault="006C1B0B" w:rsidP="006C1B0B">
            <w:pPr>
              <w:spacing w:after="0" w:line="240" w:lineRule="auto"/>
              <w:jc w:val="both"/>
              <w:rPr>
                <w:rFonts w:cstheme="minorHAnsi"/>
                <w:b/>
              </w:rPr>
            </w:pPr>
          </w:p>
          <w:p w14:paraId="6614287A" w14:textId="74CF4CCB" w:rsidR="006C1B0B" w:rsidRPr="00814249" w:rsidRDefault="006C1B0B" w:rsidP="006C1B0B">
            <w:pPr>
              <w:spacing w:after="0" w:line="240" w:lineRule="auto"/>
              <w:jc w:val="both"/>
              <w:rPr>
                <w:rFonts w:cstheme="minorHAnsi"/>
                <w:i/>
                <w:iCs/>
                <w:color w:val="000000"/>
                <w:lang w:eastAsia="hr-HR"/>
              </w:rPr>
            </w:pPr>
            <w:r w:rsidRPr="00814249">
              <w:rPr>
                <w:rFonts w:cstheme="minorHAnsi"/>
                <w:i/>
                <w:iCs/>
                <w:color w:val="000000"/>
                <w:lang w:eastAsia="hr-HR"/>
              </w:rPr>
              <w:t xml:space="preserve">Pojašnjenje: </w:t>
            </w:r>
          </w:p>
          <w:p w14:paraId="30C1505F" w14:textId="03350CE1" w:rsidR="006C1B0B" w:rsidRPr="00814249" w:rsidRDefault="006C1B0B" w:rsidP="006C1B0B">
            <w:pPr>
              <w:spacing w:after="0" w:line="240" w:lineRule="auto"/>
              <w:jc w:val="both"/>
              <w:rPr>
                <w:rFonts w:cstheme="minorHAnsi"/>
                <w:b/>
              </w:rPr>
            </w:pPr>
          </w:p>
          <w:p w14:paraId="396B97CF" w14:textId="0DFF362A" w:rsidR="00ED44F5" w:rsidRDefault="006C1B0B" w:rsidP="006C1B0B">
            <w:pPr>
              <w:pStyle w:val="Default"/>
              <w:jc w:val="both"/>
              <w:rPr>
                <w:i/>
                <w:iCs/>
                <w:sz w:val="22"/>
                <w:szCs w:val="22"/>
              </w:rPr>
            </w:pPr>
            <w:r w:rsidRPr="00814249">
              <w:rPr>
                <w:i/>
                <w:iCs/>
                <w:sz w:val="22"/>
                <w:szCs w:val="22"/>
              </w:rPr>
              <w:t xml:space="preserve">Dokument je potrebno učitati u slučaju pojave promjena koje su dovele do izmjene i/ili dopune građevinske dozvole dostavljene u </w:t>
            </w:r>
            <w:r w:rsidR="00DC72BB" w:rsidRPr="00814249">
              <w:rPr>
                <w:i/>
                <w:iCs/>
                <w:sz w:val="22"/>
                <w:szCs w:val="22"/>
              </w:rPr>
              <w:t>Z</w:t>
            </w:r>
            <w:r w:rsidRPr="00814249">
              <w:rPr>
                <w:i/>
                <w:iCs/>
                <w:sz w:val="22"/>
                <w:szCs w:val="22"/>
              </w:rPr>
              <w:t>ahtjev</w:t>
            </w:r>
            <w:r w:rsidR="00F41279">
              <w:rPr>
                <w:i/>
                <w:iCs/>
                <w:sz w:val="22"/>
                <w:szCs w:val="22"/>
              </w:rPr>
              <w:t>u</w:t>
            </w:r>
            <w:r w:rsidRPr="00814249">
              <w:rPr>
                <w:i/>
                <w:iCs/>
                <w:sz w:val="22"/>
                <w:szCs w:val="22"/>
              </w:rPr>
              <w:t xml:space="preserve"> za potporu</w:t>
            </w:r>
            <w:r w:rsidR="00DC72BB" w:rsidRPr="00814249">
              <w:rPr>
                <w:i/>
                <w:iCs/>
                <w:sz w:val="22"/>
                <w:szCs w:val="22"/>
              </w:rPr>
              <w:t>.</w:t>
            </w:r>
            <w:r w:rsidRPr="00814249">
              <w:rPr>
                <w:i/>
                <w:iCs/>
                <w:sz w:val="22"/>
                <w:szCs w:val="22"/>
              </w:rPr>
              <w:t xml:space="preserve"> </w:t>
            </w:r>
          </w:p>
          <w:p w14:paraId="7BC0BB64" w14:textId="357A8C78" w:rsidR="00FB596B" w:rsidRPr="00814249" w:rsidRDefault="00FB596B" w:rsidP="006C1B0B">
            <w:pPr>
              <w:pStyle w:val="Default"/>
              <w:jc w:val="both"/>
              <w:rPr>
                <w:sz w:val="22"/>
                <w:szCs w:val="22"/>
              </w:rPr>
            </w:pPr>
          </w:p>
        </w:tc>
      </w:tr>
      <w:tr w:rsidR="006C1B0B" w:rsidRPr="00476A93" w14:paraId="49500FD0"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14B444E" w14:textId="12CDAFEB" w:rsidR="006C1B0B" w:rsidRPr="00476A93" w:rsidRDefault="00043298" w:rsidP="00C9040F">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1</w:t>
            </w:r>
            <w:r w:rsidR="00C1788E">
              <w:rPr>
                <w:rFonts w:eastAsia="Times New Roman" w:cstheme="minorHAnsi"/>
                <w:b/>
                <w:color w:val="000000"/>
                <w:lang w:eastAsia="hr-HR"/>
              </w:rPr>
              <w:t>5</w:t>
            </w:r>
            <w:r w:rsidR="001E1D2E">
              <w:rPr>
                <w:rFonts w:eastAsia="Times New Roman" w:cstheme="minorHAnsi"/>
                <w:b/>
                <w:color w:val="000000"/>
                <w:lang w:eastAsia="hr-HR"/>
              </w:rPr>
              <w:t>.</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EBCA72" w14:textId="77E288DC" w:rsidR="006C1B0B" w:rsidRPr="00814249" w:rsidRDefault="006C1B0B" w:rsidP="006C1B0B">
            <w:pPr>
              <w:spacing w:after="0" w:line="240" w:lineRule="auto"/>
              <w:jc w:val="both"/>
              <w:rPr>
                <w:rFonts w:cstheme="minorHAnsi"/>
                <w:b/>
              </w:rPr>
            </w:pPr>
            <w:r w:rsidRPr="00814249">
              <w:rPr>
                <w:rFonts w:cstheme="minorHAnsi"/>
                <w:b/>
              </w:rPr>
              <w:t xml:space="preserve">Dokaz pravnog interesa, u slučaju da korisnik nije zemljišno knjižni vlasnik </w:t>
            </w:r>
            <w:r w:rsidR="000468D3" w:rsidRPr="000468D3">
              <w:rPr>
                <w:rFonts w:cstheme="minorHAnsi"/>
                <w:b/>
              </w:rPr>
              <w:t>(1/1)</w:t>
            </w:r>
            <w:r w:rsidR="000468D3">
              <w:rPr>
                <w:rFonts w:cstheme="minorHAnsi"/>
                <w:b/>
              </w:rPr>
              <w:t xml:space="preserve"> </w:t>
            </w:r>
            <w:r w:rsidRPr="00814249">
              <w:rPr>
                <w:rFonts w:cstheme="minorHAnsi"/>
                <w:b/>
              </w:rPr>
              <w:t>nekretnine</w:t>
            </w:r>
            <w:r w:rsidR="000468D3">
              <w:rPr>
                <w:rFonts w:cstheme="minorHAnsi"/>
                <w:b/>
              </w:rPr>
              <w:t xml:space="preserve"> (zemljišta/građevine)</w:t>
            </w:r>
            <w:r w:rsidRPr="00814249">
              <w:rPr>
                <w:rFonts w:cstheme="minorHAnsi"/>
                <w:b/>
              </w:rPr>
              <w:t xml:space="preserve">. </w:t>
            </w:r>
          </w:p>
          <w:p w14:paraId="5CC266C2" w14:textId="77777777" w:rsidR="006C1B0B" w:rsidRPr="00814249" w:rsidRDefault="006C1B0B" w:rsidP="006C1B0B">
            <w:pPr>
              <w:spacing w:after="0" w:line="240" w:lineRule="auto"/>
              <w:jc w:val="both"/>
              <w:rPr>
                <w:rFonts w:cstheme="minorHAnsi"/>
                <w:b/>
              </w:rPr>
            </w:pPr>
          </w:p>
          <w:p w14:paraId="28ECF72C" w14:textId="4D8E216B" w:rsidR="006C1B0B" w:rsidRPr="00814249" w:rsidRDefault="006C1B0B" w:rsidP="006C1B0B">
            <w:pPr>
              <w:spacing w:after="0" w:line="240" w:lineRule="auto"/>
              <w:jc w:val="both"/>
              <w:rPr>
                <w:rFonts w:cstheme="minorHAnsi"/>
                <w:i/>
                <w:iCs/>
                <w:color w:val="000000"/>
                <w:lang w:eastAsia="hr-HR"/>
              </w:rPr>
            </w:pPr>
            <w:r w:rsidRPr="00814249">
              <w:rPr>
                <w:rFonts w:cstheme="minorHAnsi"/>
                <w:i/>
                <w:iCs/>
                <w:color w:val="000000"/>
                <w:lang w:eastAsia="hr-HR"/>
              </w:rPr>
              <w:t xml:space="preserve">Pojašnjenje: </w:t>
            </w:r>
          </w:p>
          <w:p w14:paraId="60A4DAC3" w14:textId="549461E8" w:rsidR="006C1B0B" w:rsidRPr="00814249" w:rsidRDefault="006C1B0B" w:rsidP="006C1B0B">
            <w:pPr>
              <w:spacing w:after="0" w:line="240" w:lineRule="auto"/>
              <w:jc w:val="both"/>
              <w:rPr>
                <w:rFonts w:cstheme="minorHAnsi"/>
                <w:i/>
                <w:iCs/>
                <w:color w:val="000000"/>
                <w:lang w:eastAsia="hr-HR"/>
              </w:rPr>
            </w:pPr>
            <w:r w:rsidRPr="00814249">
              <w:rPr>
                <w:rFonts w:cstheme="minorHAnsi"/>
                <w:i/>
                <w:iCs/>
                <w:color w:val="000000"/>
                <w:lang w:eastAsia="hr-HR"/>
              </w:rPr>
              <w:br/>
              <w:t xml:space="preserve">Dokument se dostavlja samo u slučaju promjene lokacije ulaganja. </w:t>
            </w:r>
          </w:p>
          <w:p w14:paraId="25D30C88" w14:textId="49B29542" w:rsidR="006C1B0B" w:rsidRDefault="00151F84" w:rsidP="006C1B0B">
            <w:pPr>
              <w:spacing w:after="0" w:line="240" w:lineRule="auto"/>
              <w:jc w:val="both"/>
              <w:rPr>
                <w:rFonts w:cstheme="minorHAnsi"/>
                <w:i/>
                <w:iCs/>
                <w:color w:val="000000"/>
                <w:lang w:eastAsia="hr-HR"/>
              </w:rPr>
            </w:pPr>
            <w:r>
              <w:rPr>
                <w:rFonts w:cstheme="minorHAnsi"/>
                <w:i/>
                <w:iCs/>
                <w:color w:val="000000"/>
                <w:lang w:eastAsia="hr-HR"/>
              </w:rPr>
              <w:t>P</w:t>
            </w:r>
            <w:r w:rsidRPr="00151F84">
              <w:rPr>
                <w:rFonts w:cstheme="minorHAnsi"/>
                <w:i/>
                <w:iCs/>
                <w:color w:val="000000"/>
                <w:lang w:eastAsia="hr-HR"/>
              </w:rPr>
              <w:t>otrebno je dostaviti jedan o sljedećih dokumenata: ugovor o osnivanju prava građenja, ugovor o najmu/zakupu/koncesiji/korištenju/plodouživanju /služnosti, pisana/e suglasnost/i vlasnika nekretnine, ili drugi odgovarajući dokument sukladno nacionalnom zakonodavstvu kojim se dokazuje da korisnik ima pravo ulagati na građevini/zemljištu (nekretnini) koja nije u njegovom vlasništvu (1/1).</w:t>
            </w:r>
          </w:p>
          <w:p w14:paraId="1D277580" w14:textId="77777777" w:rsidR="00151F84" w:rsidRPr="00814249" w:rsidRDefault="00151F84" w:rsidP="006C1B0B">
            <w:pPr>
              <w:spacing w:after="0" w:line="240" w:lineRule="auto"/>
              <w:jc w:val="both"/>
              <w:rPr>
                <w:rFonts w:cstheme="minorHAnsi"/>
                <w:i/>
                <w:iCs/>
                <w:color w:val="000000"/>
                <w:lang w:eastAsia="hr-HR"/>
              </w:rPr>
            </w:pPr>
          </w:p>
          <w:p w14:paraId="11146110" w14:textId="77777777" w:rsidR="006B6846" w:rsidRPr="00FD12A1" w:rsidRDefault="006B6846" w:rsidP="006B6846">
            <w:pPr>
              <w:spacing w:after="0" w:line="240" w:lineRule="auto"/>
              <w:jc w:val="both"/>
              <w:rPr>
                <w:rFonts w:cstheme="minorHAnsi"/>
                <w:i/>
                <w:iCs/>
                <w:color w:val="000000"/>
                <w:lang w:eastAsia="hr-HR"/>
              </w:rPr>
            </w:pPr>
            <w:r w:rsidRPr="00FD12A1">
              <w:rPr>
                <w:rFonts w:cstheme="minorHAnsi"/>
                <w:i/>
                <w:iCs/>
                <w:color w:val="000000"/>
                <w:lang w:eastAsia="hr-HR"/>
              </w:rPr>
              <w:t xml:space="preserve">Ugovor/suglasnosti moraju biti sklopljeni/dani između vlasnika nekretnine i korisnika na rok od najmanje </w:t>
            </w:r>
            <w:r>
              <w:rPr>
                <w:rFonts w:cstheme="minorHAnsi"/>
                <w:i/>
                <w:iCs/>
                <w:color w:val="000000"/>
                <w:lang w:eastAsia="hr-HR"/>
              </w:rPr>
              <w:t>10</w:t>
            </w:r>
            <w:r w:rsidRPr="00FD12A1">
              <w:rPr>
                <w:rFonts w:cstheme="minorHAnsi"/>
                <w:i/>
                <w:iCs/>
                <w:color w:val="000000"/>
                <w:lang w:eastAsia="hr-HR"/>
              </w:rPr>
              <w:t xml:space="preserve"> godina od dana podnošenja Zahtjeva za potporu </w:t>
            </w:r>
            <w:r>
              <w:rPr>
                <w:rFonts w:cstheme="minorHAnsi"/>
                <w:i/>
                <w:iCs/>
                <w:color w:val="000000"/>
                <w:lang w:eastAsia="hr-HR"/>
              </w:rPr>
              <w:t xml:space="preserve">na LAG Natječaj </w:t>
            </w:r>
            <w:r w:rsidRPr="00FD12A1">
              <w:rPr>
                <w:rFonts w:cstheme="minorHAnsi"/>
                <w:i/>
                <w:iCs/>
                <w:color w:val="000000"/>
                <w:lang w:eastAsia="hr-HR"/>
              </w:rPr>
              <w:t xml:space="preserve">i moraju biti upisani u zemljišne knjige. </w:t>
            </w:r>
          </w:p>
          <w:p w14:paraId="55DC4AF9" w14:textId="77777777" w:rsidR="006B6846" w:rsidRPr="00FD12A1" w:rsidRDefault="006B6846" w:rsidP="006B6846">
            <w:pPr>
              <w:spacing w:after="0" w:line="240" w:lineRule="auto"/>
              <w:jc w:val="both"/>
              <w:rPr>
                <w:rFonts w:cstheme="minorHAnsi"/>
                <w:i/>
                <w:iCs/>
                <w:color w:val="000000"/>
                <w:lang w:eastAsia="hr-HR"/>
              </w:rPr>
            </w:pPr>
          </w:p>
          <w:p w14:paraId="7F351A14" w14:textId="6879D082" w:rsidR="006B6846" w:rsidRPr="00FD12A1" w:rsidRDefault="006B6846" w:rsidP="006B6846">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sidR="00D255AE">
              <w:rPr>
                <w:rFonts w:cstheme="minorHAnsi"/>
                <w:i/>
                <w:iCs/>
                <w:color w:val="000000"/>
                <w:lang w:eastAsia="hr-HR"/>
              </w:rPr>
              <w:t xml:space="preserve">nekretnini </w:t>
            </w:r>
            <w:r w:rsidRPr="00FD12A1">
              <w:rPr>
                <w:rFonts w:cstheme="minorHAnsi"/>
                <w:i/>
                <w:iCs/>
                <w:color w:val="000000"/>
                <w:lang w:eastAsia="hr-HR"/>
              </w:rPr>
              <w:t xml:space="preserve">koja je dana na upravljanje drugim </w:t>
            </w:r>
            <w:r>
              <w:rPr>
                <w:rFonts w:cstheme="minorHAnsi"/>
                <w:i/>
                <w:iCs/>
                <w:color w:val="000000"/>
                <w:lang w:eastAsia="hr-HR"/>
              </w:rPr>
              <w:t>javnopravnim tijelima</w:t>
            </w:r>
            <w:r w:rsidRPr="00FD12A1">
              <w:rPr>
                <w:rFonts w:cstheme="minorHAnsi"/>
                <w:i/>
                <w:iCs/>
                <w:color w:val="000000"/>
                <w:lang w:eastAsia="hr-HR"/>
              </w:rPr>
              <w:t>, potrebno je dostaviti pisanu suglasnost</w:t>
            </w:r>
            <w:r>
              <w:rPr>
                <w:rFonts w:cstheme="minorHAnsi"/>
                <w:i/>
                <w:iCs/>
                <w:color w:val="000000"/>
                <w:lang w:eastAsia="hr-HR"/>
              </w:rPr>
              <w:t xml:space="preserve"> javnopravnog tijela</w:t>
            </w:r>
            <w:r w:rsidRPr="00FD12A1">
              <w:rPr>
                <w:rFonts w:cstheme="minorHAnsi"/>
                <w:i/>
                <w:iCs/>
                <w:color w:val="000000"/>
                <w:lang w:eastAsia="hr-HR"/>
              </w:rPr>
              <w:t xml:space="preserve"> koj</w:t>
            </w:r>
            <w:r w:rsidR="00646DD1">
              <w:rPr>
                <w:rFonts w:cstheme="minorHAnsi"/>
                <w:i/>
                <w:iCs/>
                <w:color w:val="000000"/>
                <w:lang w:eastAsia="hr-HR"/>
              </w:rPr>
              <w:t>e</w:t>
            </w:r>
            <w:r w:rsidRPr="00FD12A1">
              <w:rPr>
                <w:rFonts w:cstheme="minorHAnsi"/>
                <w:i/>
                <w:iCs/>
                <w:color w:val="000000"/>
                <w:lang w:eastAsia="hr-HR"/>
              </w:rPr>
              <w:t xml:space="preserve"> upravlja</w:t>
            </w:r>
            <w:r>
              <w:rPr>
                <w:rFonts w:cstheme="minorHAnsi"/>
                <w:i/>
                <w:iCs/>
                <w:color w:val="000000"/>
                <w:lang w:eastAsia="hr-HR"/>
              </w:rPr>
              <w:t xml:space="preserve"> 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3336797D" w14:textId="77777777" w:rsidR="006B6846" w:rsidRPr="00FD12A1" w:rsidRDefault="006B6846" w:rsidP="006B6846">
            <w:pPr>
              <w:spacing w:after="0" w:line="240" w:lineRule="auto"/>
              <w:jc w:val="both"/>
              <w:rPr>
                <w:rFonts w:cstheme="minorHAnsi"/>
                <w:i/>
                <w:iCs/>
                <w:color w:val="000000"/>
                <w:lang w:eastAsia="hr-HR"/>
              </w:rPr>
            </w:pPr>
          </w:p>
          <w:p w14:paraId="4BDF6C94" w14:textId="6314D825" w:rsidR="006B6846" w:rsidRPr="00FD12A1" w:rsidRDefault="006B6846" w:rsidP="006B6846">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55553E22" w14:textId="31B4F51C" w:rsidR="006B6846" w:rsidRPr="00FD12A1" w:rsidRDefault="006B6846" w:rsidP="006B6846">
            <w:pPr>
              <w:spacing w:after="0" w:line="240" w:lineRule="auto"/>
              <w:jc w:val="both"/>
              <w:rPr>
                <w:rFonts w:cstheme="minorHAnsi"/>
                <w:i/>
                <w:iCs/>
                <w:color w:val="000000"/>
                <w:lang w:eastAsia="hr-HR"/>
              </w:rPr>
            </w:pPr>
            <w:r w:rsidRPr="00FD12A1">
              <w:rPr>
                <w:rFonts w:cstheme="minorHAnsi"/>
                <w:i/>
                <w:color w:val="000000"/>
                <w:lang w:eastAsia="hr-HR"/>
              </w:rPr>
              <w:br/>
              <w:t>Dokument nije potrebno dostavljati, ako je korisnik već ishodio</w:t>
            </w:r>
            <w:r w:rsidRPr="00FD12A1">
              <w:rPr>
                <w:rFonts w:cstheme="minorHAnsi"/>
                <w:i/>
                <w:iCs/>
                <w:color w:val="000000"/>
              </w:rPr>
              <w:t xml:space="preserve"> pravomoćnu </w:t>
            </w:r>
            <w:r w:rsidR="00DC0345">
              <w:rPr>
                <w:rFonts w:cstheme="minorHAnsi"/>
                <w:i/>
                <w:iCs/>
                <w:color w:val="000000"/>
              </w:rPr>
              <w:t xml:space="preserve">Izmjenu i/ili dopunu </w:t>
            </w:r>
            <w:r>
              <w:rPr>
                <w:rFonts w:cstheme="minorHAnsi"/>
                <w:i/>
                <w:iCs/>
                <w:color w:val="000000"/>
              </w:rPr>
              <w:t>G</w:t>
            </w:r>
            <w:r w:rsidRPr="00FD12A1">
              <w:rPr>
                <w:rFonts w:cstheme="minorHAnsi"/>
                <w:i/>
                <w:iCs/>
                <w:color w:val="000000"/>
              </w:rPr>
              <w:t>rađevinsk</w:t>
            </w:r>
            <w:r w:rsidR="00DC0345">
              <w:rPr>
                <w:rFonts w:cstheme="minorHAnsi"/>
                <w:i/>
                <w:iCs/>
                <w:color w:val="000000"/>
              </w:rPr>
              <w:t>e</w:t>
            </w:r>
            <w:r w:rsidRPr="00FD12A1">
              <w:rPr>
                <w:rFonts w:cstheme="minorHAnsi"/>
                <w:i/>
                <w:iCs/>
                <w:color w:val="000000"/>
              </w:rPr>
              <w:t xml:space="preserve"> dozvol</w:t>
            </w:r>
            <w:r w:rsidR="00DC0345">
              <w:rPr>
                <w:rFonts w:cstheme="minorHAnsi"/>
                <w:i/>
                <w:iCs/>
                <w:color w:val="000000"/>
              </w:rPr>
              <w:t>e</w:t>
            </w:r>
            <w:r>
              <w:rPr>
                <w:rFonts w:cstheme="minorHAnsi"/>
                <w:i/>
                <w:iCs/>
                <w:color w:val="000000"/>
              </w:rPr>
              <w:t>.</w:t>
            </w:r>
          </w:p>
          <w:p w14:paraId="423D8C6C" w14:textId="77777777" w:rsidR="006B6846" w:rsidRPr="00FD12A1" w:rsidRDefault="006B6846" w:rsidP="006B6846">
            <w:pPr>
              <w:spacing w:after="0" w:line="240" w:lineRule="auto"/>
              <w:jc w:val="both"/>
              <w:rPr>
                <w:rFonts w:cstheme="minorHAnsi"/>
                <w:b/>
              </w:rPr>
            </w:pPr>
          </w:p>
          <w:p w14:paraId="1F8841C6" w14:textId="013FF874" w:rsidR="006C1B0B" w:rsidRPr="00814249" w:rsidRDefault="006B6846" w:rsidP="006C1B0B">
            <w:pPr>
              <w:spacing w:after="0" w:line="240" w:lineRule="auto"/>
              <w:jc w:val="both"/>
              <w:rPr>
                <w:rFonts w:cstheme="minorHAnsi"/>
                <w:b/>
              </w:rPr>
            </w:pPr>
            <w:r w:rsidRPr="001C356C">
              <w:rPr>
                <w:rFonts w:cstheme="minorHAnsi"/>
                <w:i/>
                <w:color w:val="000000"/>
                <w:lang w:eastAsia="hr-HR"/>
              </w:rPr>
              <w:t xml:space="preserve">Ako su zemljišne knjige uništene ili nedostupne potrebno je dostaviti Potvrdu suda da </w:t>
            </w:r>
            <w:r w:rsidRPr="00A40F16">
              <w:rPr>
                <w:rFonts w:cstheme="minorHAnsi"/>
                <w:i/>
              </w:rPr>
              <w:t xml:space="preserve">su </w:t>
            </w:r>
            <w:r w:rsidRPr="001C356C">
              <w:rPr>
                <w:rFonts w:cstheme="minorHAnsi"/>
                <w:i/>
                <w:color w:val="000000"/>
                <w:lang w:eastAsia="hr-HR"/>
              </w:rPr>
              <w:t>iste uništene ili nedostupne i Posjedovni list područnog ureda za katastar.</w:t>
            </w:r>
          </w:p>
        </w:tc>
      </w:tr>
      <w:tr w:rsidR="00CB1BF1" w:rsidRPr="00476A93" w14:paraId="3D661616"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CD23F06" w14:textId="0E2B35A3" w:rsidR="00CB1BF1" w:rsidRPr="00476A93" w:rsidRDefault="001E1D2E" w:rsidP="00C9040F">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w:t>
            </w:r>
            <w:r w:rsidR="00C1788E">
              <w:rPr>
                <w:rFonts w:eastAsia="Times New Roman" w:cstheme="minorHAnsi"/>
                <w:b/>
                <w:color w:val="000000"/>
                <w:lang w:eastAsia="hr-HR"/>
              </w:rPr>
              <w:t>6</w:t>
            </w:r>
            <w:r>
              <w:rPr>
                <w:rFonts w:eastAsia="Times New Roman" w:cstheme="minorHAnsi"/>
                <w:b/>
                <w:color w:val="000000"/>
                <w:lang w:eastAsia="hr-HR"/>
              </w:rPr>
              <w:t>.</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F9BC940" w14:textId="77777777" w:rsidR="006B6846" w:rsidRPr="00FD12A1" w:rsidRDefault="006B6846" w:rsidP="006B6846">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25B7C467" w14:textId="77777777" w:rsidR="00CB1BF1" w:rsidRPr="00FD12A1" w:rsidRDefault="00CB1BF1" w:rsidP="00CB1BF1">
            <w:pPr>
              <w:spacing w:after="0" w:line="240" w:lineRule="auto"/>
              <w:jc w:val="both"/>
              <w:rPr>
                <w:rFonts w:cstheme="minorHAnsi"/>
                <w:b/>
              </w:rPr>
            </w:pPr>
          </w:p>
          <w:p w14:paraId="15F6782A" w14:textId="77777777" w:rsidR="00CB1BF1" w:rsidRPr="00FD12A1" w:rsidRDefault="00CB1BF1" w:rsidP="00CB1BF1">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2B6CA772" w14:textId="3188977C" w:rsidR="00CB1BF1" w:rsidRDefault="00CB1BF1" w:rsidP="00CB1BF1">
            <w:pPr>
              <w:spacing w:after="0" w:line="240" w:lineRule="auto"/>
              <w:jc w:val="both"/>
              <w:rPr>
                <w:rFonts w:cstheme="minorHAnsi"/>
                <w:i/>
                <w:iCs/>
                <w:color w:val="000000"/>
                <w:lang w:eastAsia="hr-HR"/>
              </w:rPr>
            </w:pPr>
          </w:p>
          <w:p w14:paraId="60284A7C" w14:textId="17672769" w:rsidR="00CB1BF1" w:rsidRDefault="00CB1BF1" w:rsidP="00CB1BF1">
            <w:pPr>
              <w:spacing w:after="0" w:line="240" w:lineRule="auto"/>
              <w:jc w:val="both"/>
              <w:rPr>
                <w:rFonts w:cstheme="minorHAnsi"/>
                <w:i/>
                <w:iCs/>
                <w:color w:val="000000"/>
                <w:lang w:eastAsia="hr-HR"/>
              </w:rPr>
            </w:pPr>
            <w:r>
              <w:rPr>
                <w:rFonts w:cstheme="minorHAnsi"/>
                <w:i/>
                <w:iCs/>
                <w:color w:val="000000"/>
                <w:lang w:eastAsia="hr-HR"/>
              </w:rPr>
              <w:t>Dokument se dostavlja samo u slučaju promjene lokacije ulaganja.</w:t>
            </w:r>
          </w:p>
          <w:p w14:paraId="1593763C" w14:textId="77777777" w:rsidR="00CB1BF1" w:rsidRPr="00FD12A1" w:rsidRDefault="00CB1BF1" w:rsidP="00CB1BF1">
            <w:pPr>
              <w:spacing w:after="0" w:line="240" w:lineRule="auto"/>
              <w:jc w:val="both"/>
              <w:rPr>
                <w:rFonts w:cstheme="minorHAnsi"/>
                <w:i/>
                <w:iCs/>
                <w:color w:val="000000"/>
                <w:lang w:eastAsia="hr-HR"/>
              </w:rPr>
            </w:pPr>
          </w:p>
          <w:p w14:paraId="45C3A0DA" w14:textId="6B1A8A40" w:rsidR="006B6846" w:rsidRDefault="006B6846" w:rsidP="006B6846">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AF07EF">
              <w:rPr>
                <w:rFonts w:cstheme="minorHAnsi"/>
                <w:i/>
                <w:iCs/>
                <w:color w:val="000000"/>
                <w:lang w:eastAsia="hr-HR"/>
              </w:rPr>
              <w:t xml:space="preserve"> </w:t>
            </w:r>
            <w:r w:rsidR="00AF07EF" w:rsidRPr="00AF07EF">
              <w:rPr>
                <w:rFonts w:cstheme="minorHAnsi"/>
                <w:i/>
                <w:iCs/>
                <w:color w:val="000000"/>
                <w:lang w:eastAsia="hr-HR"/>
              </w:rPr>
              <w:t>(zahvati koji se izvode na postojećoj građevini i/ili opremanje iste)</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7CFEB42B" w14:textId="77777777" w:rsidR="006B6846" w:rsidRDefault="006B6846" w:rsidP="006B6846">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252C1D1" w14:textId="77777777" w:rsidR="006B6846" w:rsidRPr="00FD12A1" w:rsidRDefault="006B6846" w:rsidP="006B6846">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4BE253DB" w14:textId="77777777" w:rsidR="006B6846" w:rsidRPr="00FD12A1" w:rsidRDefault="006B6846" w:rsidP="006B6846">
            <w:pPr>
              <w:spacing w:after="0" w:line="240" w:lineRule="auto"/>
              <w:jc w:val="both"/>
              <w:rPr>
                <w:rFonts w:cstheme="minorHAnsi"/>
                <w:i/>
                <w:iCs/>
                <w:color w:val="000000"/>
                <w:lang w:eastAsia="hr-HR"/>
              </w:rPr>
            </w:pPr>
          </w:p>
          <w:p w14:paraId="44B7C5BC" w14:textId="77777777" w:rsidR="006B6846" w:rsidRDefault="006B6846" w:rsidP="006B6846">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Pr>
                <w:rFonts w:eastAsia="Times New Roman" w:cstheme="minorHAnsi"/>
                <w:i/>
                <w:color w:val="000000"/>
              </w:rPr>
              <w:t xml:space="preserve"> ili Izjavu projektanta</w:t>
            </w:r>
            <w:r w:rsidRPr="00C97E47">
              <w:rPr>
                <w:rFonts w:eastAsia="Times New Roman" w:cstheme="minorHAnsi"/>
                <w:i/>
                <w:color w:val="000000"/>
              </w:rPr>
              <w:t xml:space="preserve"> koja potvrđuje navedeno</w:t>
            </w:r>
            <w:r>
              <w:rPr>
                <w:rFonts w:eastAsia="Times New Roman" w:cstheme="minorHAnsi"/>
                <w:i/>
                <w:color w:val="000000"/>
              </w:rPr>
              <w:t>.</w:t>
            </w:r>
          </w:p>
          <w:p w14:paraId="59299A95" w14:textId="77777777" w:rsidR="006B6846" w:rsidRDefault="006B6846" w:rsidP="006B6846">
            <w:pPr>
              <w:spacing w:after="0" w:line="240" w:lineRule="auto"/>
              <w:jc w:val="both"/>
              <w:rPr>
                <w:rFonts w:eastAsia="Times New Roman" w:cstheme="minorHAnsi"/>
                <w:i/>
                <w:color w:val="000000"/>
              </w:rPr>
            </w:pPr>
          </w:p>
          <w:p w14:paraId="78C8760F" w14:textId="36D5BEEB" w:rsidR="00CB1BF1" w:rsidRPr="00A22DA0" w:rsidRDefault="006B6846" w:rsidP="00CB1BF1">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građevinsku dozvolu prilikom podnošenja Zahtjeva za potporu na LAG Natječaj, tada nije potrebno dostavljati dokaz postojeće građevine.  </w:t>
            </w:r>
          </w:p>
        </w:tc>
      </w:tr>
      <w:tr w:rsidR="003C3703" w:rsidRPr="00D500D9" w14:paraId="2CB0E00C"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9D6A5" w14:textId="56FBB946" w:rsidR="003C3703" w:rsidRPr="00AC0D6D" w:rsidRDefault="003C3703" w:rsidP="003C3703">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sidR="00C1788E">
              <w:rPr>
                <w:rFonts w:eastAsia="Times New Roman" w:cstheme="minorHAnsi"/>
                <w:b/>
                <w:color w:val="000000"/>
                <w:lang w:eastAsia="hr-HR"/>
              </w:rPr>
              <w:t>7</w:t>
            </w:r>
            <w:r w:rsidRPr="00AC0D6D">
              <w:rPr>
                <w:rFonts w:eastAsia="Times New Roman" w:cstheme="minorHAnsi"/>
                <w:b/>
                <w:color w:val="000000"/>
                <w:lang w:eastAsia="hr-HR"/>
              </w:rPr>
              <w:t>.</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2C6591" w14:textId="77777777" w:rsidR="003C3703" w:rsidRPr="00D500D9" w:rsidRDefault="003C3703" w:rsidP="003C3703">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1F411543" w14:textId="687FD1CE" w:rsidR="003C3703" w:rsidRDefault="003C3703" w:rsidP="003C3703">
            <w:pPr>
              <w:spacing w:after="0" w:line="240" w:lineRule="auto"/>
              <w:jc w:val="both"/>
              <w:rPr>
                <w:rFonts w:cstheme="minorHAnsi"/>
                <w:i/>
                <w:iCs/>
                <w:color w:val="000000"/>
                <w:lang w:eastAsia="hr-HR"/>
              </w:rPr>
            </w:pPr>
          </w:p>
          <w:p w14:paraId="42E603BA" w14:textId="77777777" w:rsidR="003C3703" w:rsidRPr="00D500D9" w:rsidRDefault="003C3703" w:rsidP="003C3703">
            <w:pPr>
              <w:spacing w:after="0" w:line="240" w:lineRule="auto"/>
              <w:jc w:val="both"/>
              <w:rPr>
                <w:rFonts w:cstheme="minorHAnsi"/>
                <w:i/>
                <w:iCs/>
                <w:color w:val="000000"/>
                <w:lang w:eastAsia="hr-HR"/>
              </w:rPr>
            </w:pPr>
          </w:p>
          <w:p w14:paraId="1ED97DEA" w14:textId="77777777" w:rsidR="003C3703" w:rsidRDefault="003C3703" w:rsidP="003C3703">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1202E0B7" w14:textId="77777777" w:rsidR="00232CE9" w:rsidRDefault="00232CE9" w:rsidP="00ED3E35">
            <w:pPr>
              <w:spacing w:after="0" w:line="240" w:lineRule="auto"/>
              <w:ind w:right="203"/>
              <w:jc w:val="both"/>
              <w:rPr>
                <w:rFonts w:cstheme="minorHAnsi"/>
                <w:i/>
                <w:iCs/>
                <w:color w:val="000000"/>
                <w:lang w:eastAsia="hr-HR"/>
              </w:rPr>
            </w:pPr>
          </w:p>
          <w:p w14:paraId="18C03F6E" w14:textId="199F5EC1" w:rsidR="003C3703" w:rsidRDefault="00E63A8C" w:rsidP="00232CE9">
            <w:pPr>
              <w:spacing w:after="0" w:line="240" w:lineRule="auto"/>
              <w:ind w:right="203"/>
              <w:jc w:val="both"/>
              <w:rPr>
                <w:rFonts w:cstheme="minorHAnsi"/>
                <w:i/>
                <w:iCs/>
                <w:color w:val="000000"/>
                <w:lang w:eastAsia="hr-HR"/>
              </w:rPr>
            </w:pPr>
            <w:r w:rsidRPr="00E63A8C">
              <w:rPr>
                <w:rFonts w:cstheme="minorHAnsi"/>
                <w:i/>
                <w:iCs/>
                <w:color w:val="000000"/>
                <w:lang w:eastAsia="hr-HR"/>
              </w:rPr>
              <w:t>Dokument se dostavlja samo u slučaju promjene lokacije ulaganja</w:t>
            </w:r>
            <w:r w:rsidR="00890FAB">
              <w:rPr>
                <w:rFonts w:cstheme="minorHAnsi"/>
                <w:i/>
                <w:iCs/>
                <w:color w:val="000000"/>
                <w:lang w:eastAsia="hr-HR"/>
              </w:rPr>
              <w:t xml:space="preserve">, te u slučaju </w:t>
            </w:r>
          </w:p>
          <w:p w14:paraId="224E30BF" w14:textId="17A8D738" w:rsidR="003C3703" w:rsidRPr="00D500D9" w:rsidRDefault="003C3703" w:rsidP="00232CE9">
            <w:pPr>
              <w:spacing w:after="0" w:line="240" w:lineRule="auto"/>
              <w:jc w:val="both"/>
              <w:rPr>
                <w:rFonts w:cstheme="minorHAnsi"/>
                <w:i/>
                <w:iCs/>
                <w:color w:val="000000"/>
                <w:lang w:eastAsia="hr-HR"/>
              </w:rPr>
            </w:pPr>
            <w:r w:rsidRPr="00D500D9">
              <w:rPr>
                <w:rFonts w:cstheme="minorHAnsi"/>
                <w:i/>
                <w:iCs/>
                <w:color w:val="000000"/>
                <w:lang w:eastAsia="hr-HR"/>
              </w:rPr>
              <w:t>ako se katastarska čestica/katastarske čestice lokacije ulaganja u katastru vodi/vode pod oznakama različitim od oznaka u zemljišnim knjigama.</w:t>
            </w:r>
          </w:p>
        </w:tc>
      </w:tr>
      <w:tr w:rsidR="003C3703" w:rsidRPr="00476A93" w14:paraId="62B5D359" w14:textId="77777777" w:rsidTr="00DC72BB">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CA17E3" w14:textId="43553990" w:rsidR="003C3703" w:rsidRPr="00476A93" w:rsidRDefault="001E1D2E" w:rsidP="00C9040F">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w:t>
            </w:r>
            <w:r w:rsidR="00C1788E">
              <w:rPr>
                <w:rFonts w:eastAsia="Times New Roman" w:cstheme="minorHAnsi"/>
                <w:b/>
                <w:color w:val="000000"/>
                <w:lang w:eastAsia="hr-HR"/>
              </w:rPr>
              <w:t>8</w:t>
            </w:r>
            <w:r>
              <w:rPr>
                <w:rFonts w:eastAsia="Times New Roman" w:cstheme="minorHAnsi"/>
                <w:b/>
                <w:color w:val="000000"/>
                <w:lang w:eastAsia="hr-HR"/>
              </w:rPr>
              <w:t xml:space="preserve">. </w:t>
            </w:r>
          </w:p>
        </w:tc>
        <w:tc>
          <w:tcPr>
            <w:tcW w:w="84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BFC2A5E" w14:textId="77777777" w:rsidR="00ED3E35" w:rsidRPr="00FD12A1" w:rsidRDefault="00ED3E35" w:rsidP="00ED3E35">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13F2415A" w14:textId="77777777" w:rsidR="00ED3E35" w:rsidRPr="00FD12A1" w:rsidRDefault="00ED3E35" w:rsidP="00ED3E35">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4FC1CE12" w14:textId="77777777" w:rsidR="00ED3E35" w:rsidRPr="00FD12A1" w:rsidRDefault="00ED3E35" w:rsidP="00ED3E35">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90B611A" w14:textId="3B84D670" w:rsidR="00ED3E35" w:rsidRDefault="00ED3E35" w:rsidP="00ED3E35">
            <w:pPr>
              <w:spacing w:after="0" w:line="240" w:lineRule="auto"/>
              <w:jc w:val="both"/>
              <w:rPr>
                <w:rFonts w:cstheme="minorHAnsi"/>
                <w:b/>
              </w:rPr>
            </w:pPr>
          </w:p>
          <w:p w14:paraId="72236000" w14:textId="35AB1CB6" w:rsidR="00ED3E35" w:rsidRPr="00ED3E35" w:rsidRDefault="00ED3E35" w:rsidP="00ED3E35">
            <w:pPr>
              <w:spacing w:after="0" w:line="240" w:lineRule="auto"/>
              <w:jc w:val="both"/>
              <w:rPr>
                <w:rFonts w:cstheme="minorHAnsi"/>
                <w:i/>
                <w:iCs/>
                <w:color w:val="000000"/>
                <w:lang w:eastAsia="hr-HR"/>
              </w:rPr>
            </w:pPr>
            <w:r>
              <w:rPr>
                <w:rFonts w:cstheme="minorHAnsi"/>
                <w:i/>
                <w:iCs/>
                <w:color w:val="000000"/>
                <w:lang w:eastAsia="hr-HR"/>
              </w:rPr>
              <w:t>Dokument se dostavlja samo u slučaju promjene lokacije ulaganja.</w:t>
            </w:r>
          </w:p>
          <w:p w14:paraId="4813D2A5" w14:textId="77777777" w:rsidR="00ED3E35" w:rsidRPr="00FD12A1" w:rsidRDefault="00ED3E35" w:rsidP="00ED3E35">
            <w:pPr>
              <w:spacing w:after="0" w:line="240" w:lineRule="auto"/>
              <w:jc w:val="both"/>
              <w:rPr>
                <w:rFonts w:cstheme="minorHAnsi"/>
                <w:b/>
              </w:rPr>
            </w:pPr>
          </w:p>
          <w:p w14:paraId="2499171C" w14:textId="378E2853" w:rsidR="00ED3E35" w:rsidRPr="00FD12A1" w:rsidRDefault="00ED3E35" w:rsidP="00ED3E35">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zaštite okoliša i zaštite prirode</w:t>
            </w:r>
            <w:r w:rsidR="00FD5A0C">
              <w:rPr>
                <w:rFonts w:asciiTheme="minorHAnsi" w:hAnsiTheme="minorHAnsi" w:cstheme="minorHAnsi"/>
                <w:i/>
                <w:iCs/>
                <w:sz w:val="22"/>
                <w:szCs w:val="22"/>
              </w:rPr>
              <w:t>,</w:t>
            </w:r>
            <w:r w:rsidRPr="00FD12A1">
              <w:rPr>
                <w:rFonts w:asciiTheme="minorHAnsi" w:hAnsiTheme="minorHAnsi" w:cstheme="minorHAnsi"/>
                <w:i/>
                <w:iCs/>
                <w:sz w:val="22"/>
                <w:szCs w:val="22"/>
              </w:rPr>
              <w:t xml:space="preserve">ovisno o vrsti ulaganja i lokaciji ulaganja. </w:t>
            </w:r>
          </w:p>
          <w:p w14:paraId="20185FE5" w14:textId="77777777" w:rsidR="00ED3E35" w:rsidRPr="00FD12A1" w:rsidRDefault="00ED3E35" w:rsidP="00ED3E35">
            <w:pPr>
              <w:spacing w:after="0" w:line="240" w:lineRule="auto"/>
              <w:jc w:val="both"/>
              <w:rPr>
                <w:rFonts w:cstheme="minorHAnsi"/>
                <w:b/>
              </w:rPr>
            </w:pPr>
          </w:p>
          <w:p w14:paraId="62239C0C" w14:textId="77777777" w:rsidR="00ED3E35" w:rsidRPr="00FD12A1" w:rsidRDefault="00ED3E35" w:rsidP="00ED3E35">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 xml:space="preserve">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 ako su propisane. </w:t>
            </w:r>
          </w:p>
          <w:p w14:paraId="0B26599F" w14:textId="77777777" w:rsidR="00ED3E35" w:rsidRPr="00FD12A1" w:rsidRDefault="00ED3E35" w:rsidP="00ED3E35">
            <w:pPr>
              <w:spacing w:after="0" w:line="240" w:lineRule="auto"/>
              <w:jc w:val="both"/>
              <w:rPr>
                <w:rFonts w:cstheme="minorHAnsi"/>
                <w:b/>
              </w:rPr>
            </w:pPr>
          </w:p>
          <w:p w14:paraId="640303CE" w14:textId="2F95E9CE" w:rsidR="003C3703" w:rsidRDefault="00ED3E35" w:rsidP="00ED3E35">
            <w:pPr>
              <w:spacing w:after="0" w:line="240" w:lineRule="auto"/>
              <w:jc w:val="both"/>
              <w:rPr>
                <w:rFonts w:cstheme="minorHAnsi"/>
                <w:b/>
              </w:rPr>
            </w:pPr>
            <w:r>
              <w:rPr>
                <w:rFonts w:cstheme="minorHAnsi"/>
                <w:i/>
                <w:iCs/>
                <w:color w:val="000000"/>
              </w:rPr>
              <w:t xml:space="preserve">Akte je obvezno dostaviti u slučaju </w:t>
            </w:r>
            <w:r w:rsidR="00F677E6" w:rsidRPr="00F677E6">
              <w:rPr>
                <w:rFonts w:cstheme="minorHAnsi"/>
                <w:i/>
                <w:iCs/>
                <w:color w:val="000000"/>
              </w:rPr>
              <w:t>zahvata koji se nalaze na Popisu zahvata na Prilogu I ili Prilogu II ili Prilogu III Uredbe o  procjeni utjecaja zahvata na okoliš ('Narodne novine', broj 61/14 i 3/17), te ukoliko se radi o zahvatu koji se provodi na području ekološke mreže (NATURA 2000)</w:t>
            </w:r>
            <w:r w:rsidR="00F677E6">
              <w:rPr>
                <w:rFonts w:cstheme="minorHAnsi"/>
                <w:i/>
                <w:iCs/>
                <w:color w:val="000000"/>
              </w:rPr>
              <w:t>,</w:t>
            </w:r>
            <w:r w:rsidR="00BB5843">
              <w:rPr>
                <w:rFonts w:cstheme="minorHAnsi"/>
                <w:i/>
                <w:iCs/>
                <w:color w:val="000000"/>
              </w:rPr>
              <w:t xml:space="preserve"> </w:t>
            </w:r>
            <w:r w:rsidR="00F677E6">
              <w:rPr>
                <w:rFonts w:cstheme="minorHAnsi"/>
                <w:i/>
                <w:iCs/>
                <w:color w:val="000000"/>
              </w:rPr>
              <w:t xml:space="preserve">odnosno u slučaju zahvata </w:t>
            </w:r>
            <w:r w:rsidR="00BB5843">
              <w:rPr>
                <w:rFonts w:cstheme="minorHAnsi"/>
                <w:i/>
                <w:iCs/>
                <w:color w:val="000000"/>
              </w:rPr>
              <w:t xml:space="preserve">koji se odnose na </w:t>
            </w:r>
            <w:r>
              <w:rPr>
                <w:rFonts w:cstheme="minorHAnsi"/>
                <w:i/>
                <w:iCs/>
                <w:color w:val="000000"/>
              </w:rPr>
              <w:t>građenje novih građevina ili izmjenu postojećih kojima se povećava njihov kapacitet, osim ako je za navedene zahvate izdana važeća pravomoćna građevinska dozvola</w:t>
            </w:r>
            <w:r w:rsidR="00F677E6">
              <w:t>.</w:t>
            </w:r>
          </w:p>
        </w:tc>
      </w:tr>
    </w:tbl>
    <w:p w14:paraId="78DD34AB" w14:textId="77777777" w:rsidR="007E558B" w:rsidRPr="00476A93" w:rsidRDefault="007E558B">
      <w:pPr>
        <w:rPr>
          <w:rFonts w:cstheme="minorHAnsi"/>
        </w:rPr>
      </w:pPr>
    </w:p>
    <w:sectPr w:rsidR="007E558B" w:rsidRPr="00476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0B5389"/>
    <w:multiLevelType w:val="hybridMultilevel"/>
    <w:tmpl w:val="DFFA3A04"/>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84A02D4"/>
    <w:multiLevelType w:val="hybridMultilevel"/>
    <w:tmpl w:val="D98C8BD6"/>
    <w:lvl w:ilvl="0" w:tplc="7ED8CA1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B208DA"/>
    <w:multiLevelType w:val="hybridMultilevel"/>
    <w:tmpl w:val="829ACF9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A25C25"/>
    <w:multiLevelType w:val="hybridMultilevel"/>
    <w:tmpl w:val="652E14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100329"/>
    <w:multiLevelType w:val="hybridMultilevel"/>
    <w:tmpl w:val="51CA067C"/>
    <w:lvl w:ilvl="0" w:tplc="150A8ED0">
      <w:start w:val="1"/>
      <w:numFmt w:val="bullet"/>
      <w:lvlText w:val="-"/>
      <w:lvlJc w:val="left"/>
      <w:pPr>
        <w:ind w:left="420" w:hanging="360"/>
      </w:pPr>
      <w:rPr>
        <w:rFonts w:ascii="Times New Roman" w:eastAsia="Times New Roman" w:hAnsi="Times New Roman" w:cs="Times New Roman" w:hint="default"/>
        <w:color w:val="00000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8"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5278E0"/>
    <w:multiLevelType w:val="hybridMultilevel"/>
    <w:tmpl w:val="FCEA4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3FFD214C"/>
    <w:multiLevelType w:val="hybridMultilevel"/>
    <w:tmpl w:val="0164B682"/>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7121F1"/>
    <w:multiLevelType w:val="hybridMultilevel"/>
    <w:tmpl w:val="BA004144"/>
    <w:lvl w:ilvl="0" w:tplc="7F14AD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FD5F4C"/>
    <w:multiLevelType w:val="multilevel"/>
    <w:tmpl w:val="78F4C5B0"/>
    <w:lvl w:ilvl="0">
      <w:start w:val="1"/>
      <w:numFmt w:val="none"/>
      <w:lvlText w:val="3."/>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9A3172"/>
    <w:multiLevelType w:val="hybridMultilevel"/>
    <w:tmpl w:val="1D8E17E6"/>
    <w:lvl w:ilvl="0" w:tplc="041A0001">
      <w:start w:val="1"/>
      <w:numFmt w:val="bullet"/>
      <w:lvlText w:val=""/>
      <w:lvlJc w:val="left"/>
      <w:pPr>
        <w:ind w:left="720" w:hanging="360"/>
      </w:pPr>
      <w:rPr>
        <w:rFonts w:ascii="Symbol" w:hAnsi="Symbol" w:hint="default"/>
      </w:rPr>
    </w:lvl>
    <w:lvl w:ilvl="1" w:tplc="4104CAB4">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C2189B"/>
    <w:multiLevelType w:val="hybridMultilevel"/>
    <w:tmpl w:val="304896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B02BBF"/>
    <w:multiLevelType w:val="hybridMultilevel"/>
    <w:tmpl w:val="FE4E90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C36DC2"/>
    <w:multiLevelType w:val="hybridMultilevel"/>
    <w:tmpl w:val="FECC70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391AB0"/>
    <w:multiLevelType w:val="multilevel"/>
    <w:tmpl w:val="96B647F0"/>
    <w:lvl w:ilvl="0">
      <w:start w:val="1"/>
      <w:numFmt w:val="none"/>
      <w:lvlText w:val="2."/>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0B1820"/>
    <w:multiLevelType w:val="hybridMultilevel"/>
    <w:tmpl w:val="929632B6"/>
    <w:lvl w:ilvl="0" w:tplc="35FA009C">
      <w:numFmt w:val="bullet"/>
      <w:lvlText w:val="–"/>
      <w:lvlJc w:val="left"/>
      <w:pPr>
        <w:ind w:left="765" w:hanging="360"/>
      </w:pPr>
      <w:rPr>
        <w:rFonts w:ascii="Times New Roman" w:eastAsia="Calibri" w:hAnsi="Times New Roman" w:cs="Times New Roma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16cid:durableId="2011910986">
    <w:abstractNumId w:val="14"/>
  </w:num>
  <w:num w:numId="2" w16cid:durableId="6686779">
    <w:abstractNumId w:val="20"/>
  </w:num>
  <w:num w:numId="3" w16cid:durableId="214512352">
    <w:abstractNumId w:val="9"/>
  </w:num>
  <w:num w:numId="4" w16cid:durableId="896479338">
    <w:abstractNumId w:val="8"/>
  </w:num>
  <w:num w:numId="5" w16cid:durableId="2033064676">
    <w:abstractNumId w:val="2"/>
  </w:num>
  <w:num w:numId="6" w16cid:durableId="1678075201">
    <w:abstractNumId w:val="23"/>
  </w:num>
  <w:num w:numId="7" w16cid:durableId="1342664499">
    <w:abstractNumId w:val="1"/>
  </w:num>
  <w:num w:numId="8" w16cid:durableId="279145864">
    <w:abstractNumId w:val="25"/>
  </w:num>
  <w:num w:numId="9" w16cid:durableId="1892038094">
    <w:abstractNumId w:val="4"/>
  </w:num>
  <w:num w:numId="10" w16cid:durableId="1487084730">
    <w:abstractNumId w:val="10"/>
  </w:num>
  <w:num w:numId="11" w16cid:durableId="37169752">
    <w:abstractNumId w:val="13"/>
  </w:num>
  <w:num w:numId="12" w16cid:durableId="353775186">
    <w:abstractNumId w:val="12"/>
  </w:num>
  <w:num w:numId="13" w16cid:durableId="1593200418">
    <w:abstractNumId w:val="6"/>
  </w:num>
  <w:num w:numId="14" w16cid:durableId="1172337457">
    <w:abstractNumId w:val="22"/>
  </w:num>
  <w:num w:numId="15" w16cid:durableId="1699162535">
    <w:abstractNumId w:val="22"/>
    <w:lvlOverride w:ilvl="0">
      <w:lvl w:ilvl="0">
        <w:start w:val="1"/>
        <w:numFmt w:val="none"/>
        <w:lvlText w:val="3."/>
        <w:lvlJc w:val="left"/>
        <w:pPr>
          <w:ind w:left="720" w:hanging="360"/>
        </w:pPr>
        <w:rPr>
          <w:rFonts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432046900">
    <w:abstractNumId w:val="22"/>
    <w:lvlOverride w:ilvl="0">
      <w:lvl w:ilvl="0">
        <w:start w:val="1"/>
        <w:numFmt w:val="none"/>
        <w:lvlText w:val="2."/>
        <w:lvlJc w:val="left"/>
        <w:pPr>
          <w:ind w:left="720" w:hanging="360"/>
        </w:pPr>
        <w:rPr>
          <w:rFonts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418719259">
    <w:abstractNumId w:val="15"/>
  </w:num>
  <w:num w:numId="18" w16cid:durableId="158622293">
    <w:abstractNumId w:val="17"/>
  </w:num>
  <w:num w:numId="19" w16cid:durableId="347485805">
    <w:abstractNumId w:val="18"/>
  </w:num>
  <w:num w:numId="20" w16cid:durableId="83115145">
    <w:abstractNumId w:val="5"/>
  </w:num>
  <w:num w:numId="21" w16cid:durableId="368265239">
    <w:abstractNumId w:val="16"/>
  </w:num>
  <w:num w:numId="22" w16cid:durableId="2048675557">
    <w:abstractNumId w:val="3"/>
  </w:num>
  <w:num w:numId="23" w16cid:durableId="840004337">
    <w:abstractNumId w:val="7"/>
  </w:num>
  <w:num w:numId="24" w16cid:durableId="688872752">
    <w:abstractNumId w:val="19"/>
  </w:num>
  <w:num w:numId="25" w16cid:durableId="72046525">
    <w:abstractNumId w:val="24"/>
  </w:num>
  <w:num w:numId="26" w16cid:durableId="620454084">
    <w:abstractNumId w:val="21"/>
  </w:num>
  <w:num w:numId="27" w16cid:durableId="761292719">
    <w:abstractNumId w:val="11"/>
  </w:num>
  <w:num w:numId="28" w16cid:durableId="130832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3"/>
    <w:rsid w:val="00000179"/>
    <w:rsid w:val="000073E0"/>
    <w:rsid w:val="00010A92"/>
    <w:rsid w:val="00010F0C"/>
    <w:rsid w:val="0001720C"/>
    <w:rsid w:val="00017E2A"/>
    <w:rsid w:val="000262AF"/>
    <w:rsid w:val="00034BBB"/>
    <w:rsid w:val="0003777D"/>
    <w:rsid w:val="00043298"/>
    <w:rsid w:val="00043A4D"/>
    <w:rsid w:val="000468D3"/>
    <w:rsid w:val="00047F4A"/>
    <w:rsid w:val="00050D75"/>
    <w:rsid w:val="0005518A"/>
    <w:rsid w:val="00075A7D"/>
    <w:rsid w:val="00094D41"/>
    <w:rsid w:val="000A1EE8"/>
    <w:rsid w:val="000B13DB"/>
    <w:rsid w:val="000B269B"/>
    <w:rsid w:val="000B51CF"/>
    <w:rsid w:val="000D5F4D"/>
    <w:rsid w:val="000D7700"/>
    <w:rsid w:val="000E34A5"/>
    <w:rsid w:val="000E39FA"/>
    <w:rsid w:val="000E52FB"/>
    <w:rsid w:val="000E5663"/>
    <w:rsid w:val="000F33DC"/>
    <w:rsid w:val="000F41C8"/>
    <w:rsid w:val="000F75C5"/>
    <w:rsid w:val="001013B5"/>
    <w:rsid w:val="001033D2"/>
    <w:rsid w:val="0014230C"/>
    <w:rsid w:val="00151F84"/>
    <w:rsid w:val="00152AC5"/>
    <w:rsid w:val="00156925"/>
    <w:rsid w:val="001730E0"/>
    <w:rsid w:val="00186A5A"/>
    <w:rsid w:val="00191C32"/>
    <w:rsid w:val="0019244C"/>
    <w:rsid w:val="00194D59"/>
    <w:rsid w:val="001A0DC5"/>
    <w:rsid w:val="001A5A29"/>
    <w:rsid w:val="001B3132"/>
    <w:rsid w:val="001C1A13"/>
    <w:rsid w:val="001E1D2E"/>
    <w:rsid w:val="001E70FE"/>
    <w:rsid w:val="001E77B3"/>
    <w:rsid w:val="001F0EC5"/>
    <w:rsid w:val="001F433B"/>
    <w:rsid w:val="00206042"/>
    <w:rsid w:val="00215BD3"/>
    <w:rsid w:val="00215EF5"/>
    <w:rsid w:val="00217734"/>
    <w:rsid w:val="002219B2"/>
    <w:rsid w:val="00221C33"/>
    <w:rsid w:val="00224A41"/>
    <w:rsid w:val="00232CE9"/>
    <w:rsid w:val="00233696"/>
    <w:rsid w:val="00236E0A"/>
    <w:rsid w:val="0024564A"/>
    <w:rsid w:val="00253182"/>
    <w:rsid w:val="002578DB"/>
    <w:rsid w:val="0027009A"/>
    <w:rsid w:val="00271A54"/>
    <w:rsid w:val="00277640"/>
    <w:rsid w:val="00284B18"/>
    <w:rsid w:val="00293CA7"/>
    <w:rsid w:val="002C536D"/>
    <w:rsid w:val="002C5E51"/>
    <w:rsid w:val="002D2797"/>
    <w:rsid w:val="002D299F"/>
    <w:rsid w:val="002F0301"/>
    <w:rsid w:val="002F2003"/>
    <w:rsid w:val="00313427"/>
    <w:rsid w:val="003276BD"/>
    <w:rsid w:val="00336EEF"/>
    <w:rsid w:val="00356569"/>
    <w:rsid w:val="00356C39"/>
    <w:rsid w:val="003610C3"/>
    <w:rsid w:val="00361DCD"/>
    <w:rsid w:val="00367E6F"/>
    <w:rsid w:val="003837B0"/>
    <w:rsid w:val="0038446A"/>
    <w:rsid w:val="003845D3"/>
    <w:rsid w:val="00386CDD"/>
    <w:rsid w:val="0039059A"/>
    <w:rsid w:val="00396400"/>
    <w:rsid w:val="003C3703"/>
    <w:rsid w:val="003C38B6"/>
    <w:rsid w:val="003D6B6C"/>
    <w:rsid w:val="003D7CC0"/>
    <w:rsid w:val="003D7CD4"/>
    <w:rsid w:val="003E4B23"/>
    <w:rsid w:val="003F4C91"/>
    <w:rsid w:val="00400FEF"/>
    <w:rsid w:val="00405A05"/>
    <w:rsid w:val="004105B9"/>
    <w:rsid w:val="0041496C"/>
    <w:rsid w:val="00415786"/>
    <w:rsid w:val="004213D1"/>
    <w:rsid w:val="00422F61"/>
    <w:rsid w:val="00427D30"/>
    <w:rsid w:val="004339BA"/>
    <w:rsid w:val="004364CF"/>
    <w:rsid w:val="00443882"/>
    <w:rsid w:val="00445521"/>
    <w:rsid w:val="0045316D"/>
    <w:rsid w:val="004566CF"/>
    <w:rsid w:val="004612DC"/>
    <w:rsid w:val="004634F7"/>
    <w:rsid w:val="00467E89"/>
    <w:rsid w:val="004721AA"/>
    <w:rsid w:val="004751A0"/>
    <w:rsid w:val="00476A93"/>
    <w:rsid w:val="004773EE"/>
    <w:rsid w:val="00493AE6"/>
    <w:rsid w:val="004976FC"/>
    <w:rsid w:val="004D0F22"/>
    <w:rsid w:val="004F3593"/>
    <w:rsid w:val="00504418"/>
    <w:rsid w:val="005070FB"/>
    <w:rsid w:val="00511C98"/>
    <w:rsid w:val="00524E5A"/>
    <w:rsid w:val="00530971"/>
    <w:rsid w:val="00530F8B"/>
    <w:rsid w:val="00531137"/>
    <w:rsid w:val="00535980"/>
    <w:rsid w:val="00543AF5"/>
    <w:rsid w:val="00563CBF"/>
    <w:rsid w:val="00563FA7"/>
    <w:rsid w:val="005665C6"/>
    <w:rsid w:val="0057102D"/>
    <w:rsid w:val="00571ACD"/>
    <w:rsid w:val="00582B45"/>
    <w:rsid w:val="00582DD1"/>
    <w:rsid w:val="005A335A"/>
    <w:rsid w:val="005B2C96"/>
    <w:rsid w:val="005B66ED"/>
    <w:rsid w:val="005B6D3B"/>
    <w:rsid w:val="005C5592"/>
    <w:rsid w:val="005C712A"/>
    <w:rsid w:val="005D00A8"/>
    <w:rsid w:val="005E2739"/>
    <w:rsid w:val="005F1A04"/>
    <w:rsid w:val="005F29AA"/>
    <w:rsid w:val="005F44F7"/>
    <w:rsid w:val="005F6934"/>
    <w:rsid w:val="00605EB0"/>
    <w:rsid w:val="00612E7D"/>
    <w:rsid w:val="0062466D"/>
    <w:rsid w:val="006331DA"/>
    <w:rsid w:val="00636914"/>
    <w:rsid w:val="00646DD1"/>
    <w:rsid w:val="006665FF"/>
    <w:rsid w:val="00667ECE"/>
    <w:rsid w:val="00670DCA"/>
    <w:rsid w:val="00683764"/>
    <w:rsid w:val="0068626C"/>
    <w:rsid w:val="00686A85"/>
    <w:rsid w:val="006A1A9D"/>
    <w:rsid w:val="006B12A2"/>
    <w:rsid w:val="006B6846"/>
    <w:rsid w:val="006C1B0B"/>
    <w:rsid w:val="006C49B4"/>
    <w:rsid w:val="006C5D1F"/>
    <w:rsid w:val="006C6134"/>
    <w:rsid w:val="006C667B"/>
    <w:rsid w:val="006D3E3B"/>
    <w:rsid w:val="006D5773"/>
    <w:rsid w:val="006D6EE0"/>
    <w:rsid w:val="006F6B9C"/>
    <w:rsid w:val="00701D1C"/>
    <w:rsid w:val="00711682"/>
    <w:rsid w:val="007174F4"/>
    <w:rsid w:val="00722E61"/>
    <w:rsid w:val="00734F33"/>
    <w:rsid w:val="00747E32"/>
    <w:rsid w:val="00750109"/>
    <w:rsid w:val="00752B36"/>
    <w:rsid w:val="00754D15"/>
    <w:rsid w:val="00764071"/>
    <w:rsid w:val="00766CEE"/>
    <w:rsid w:val="00774227"/>
    <w:rsid w:val="007859D7"/>
    <w:rsid w:val="00791548"/>
    <w:rsid w:val="007927A3"/>
    <w:rsid w:val="00797CF5"/>
    <w:rsid w:val="007A1A5B"/>
    <w:rsid w:val="007A2BBB"/>
    <w:rsid w:val="007A5670"/>
    <w:rsid w:val="007B677F"/>
    <w:rsid w:val="007C3766"/>
    <w:rsid w:val="007D1191"/>
    <w:rsid w:val="007D45F7"/>
    <w:rsid w:val="007E558B"/>
    <w:rsid w:val="007F0659"/>
    <w:rsid w:val="007F528E"/>
    <w:rsid w:val="00803671"/>
    <w:rsid w:val="008046F5"/>
    <w:rsid w:val="00805793"/>
    <w:rsid w:val="00805846"/>
    <w:rsid w:val="00814249"/>
    <w:rsid w:val="00815F82"/>
    <w:rsid w:val="00826F4C"/>
    <w:rsid w:val="00835F89"/>
    <w:rsid w:val="00840DC2"/>
    <w:rsid w:val="00847EAF"/>
    <w:rsid w:val="00853E0A"/>
    <w:rsid w:val="00854C21"/>
    <w:rsid w:val="00856873"/>
    <w:rsid w:val="00856A61"/>
    <w:rsid w:val="0085746E"/>
    <w:rsid w:val="008764A2"/>
    <w:rsid w:val="00890FAB"/>
    <w:rsid w:val="008911D9"/>
    <w:rsid w:val="008A08C0"/>
    <w:rsid w:val="008A16E6"/>
    <w:rsid w:val="008B2D5F"/>
    <w:rsid w:val="008B3B0E"/>
    <w:rsid w:val="008B537A"/>
    <w:rsid w:val="008D30D7"/>
    <w:rsid w:val="008E5C93"/>
    <w:rsid w:val="009111E8"/>
    <w:rsid w:val="00914BDC"/>
    <w:rsid w:val="0092038F"/>
    <w:rsid w:val="00937F28"/>
    <w:rsid w:val="00941A1A"/>
    <w:rsid w:val="00966CC0"/>
    <w:rsid w:val="009679E1"/>
    <w:rsid w:val="00972F0F"/>
    <w:rsid w:val="00980576"/>
    <w:rsid w:val="009825DA"/>
    <w:rsid w:val="009A5CD5"/>
    <w:rsid w:val="009B6C3E"/>
    <w:rsid w:val="009C1C79"/>
    <w:rsid w:val="009F7C82"/>
    <w:rsid w:val="00A01B80"/>
    <w:rsid w:val="00A22DA0"/>
    <w:rsid w:val="00A24589"/>
    <w:rsid w:val="00A260B4"/>
    <w:rsid w:val="00A31848"/>
    <w:rsid w:val="00A3762B"/>
    <w:rsid w:val="00A45902"/>
    <w:rsid w:val="00A60DA0"/>
    <w:rsid w:val="00A6661A"/>
    <w:rsid w:val="00A759B2"/>
    <w:rsid w:val="00A75E0C"/>
    <w:rsid w:val="00A86C9B"/>
    <w:rsid w:val="00AA1921"/>
    <w:rsid w:val="00AA4DD8"/>
    <w:rsid w:val="00AA768B"/>
    <w:rsid w:val="00AA7D2A"/>
    <w:rsid w:val="00AB3690"/>
    <w:rsid w:val="00AB6069"/>
    <w:rsid w:val="00AB7D40"/>
    <w:rsid w:val="00AC43CF"/>
    <w:rsid w:val="00AD2E17"/>
    <w:rsid w:val="00AD6E3D"/>
    <w:rsid w:val="00AE26C5"/>
    <w:rsid w:val="00AE7AE9"/>
    <w:rsid w:val="00AF07EF"/>
    <w:rsid w:val="00AF3E8A"/>
    <w:rsid w:val="00B00A86"/>
    <w:rsid w:val="00B01E95"/>
    <w:rsid w:val="00B025D1"/>
    <w:rsid w:val="00B0635B"/>
    <w:rsid w:val="00B11265"/>
    <w:rsid w:val="00B12F65"/>
    <w:rsid w:val="00B157FC"/>
    <w:rsid w:val="00B3034C"/>
    <w:rsid w:val="00B52DD7"/>
    <w:rsid w:val="00B745D2"/>
    <w:rsid w:val="00B7617B"/>
    <w:rsid w:val="00B9252C"/>
    <w:rsid w:val="00BA0629"/>
    <w:rsid w:val="00BA4B0B"/>
    <w:rsid w:val="00BB5843"/>
    <w:rsid w:val="00BE1CA9"/>
    <w:rsid w:val="00BE7ADE"/>
    <w:rsid w:val="00C055C1"/>
    <w:rsid w:val="00C1788E"/>
    <w:rsid w:val="00C21930"/>
    <w:rsid w:val="00C34778"/>
    <w:rsid w:val="00C35F5D"/>
    <w:rsid w:val="00C44501"/>
    <w:rsid w:val="00C44F7D"/>
    <w:rsid w:val="00C540AF"/>
    <w:rsid w:val="00C63E59"/>
    <w:rsid w:val="00C65771"/>
    <w:rsid w:val="00C676A1"/>
    <w:rsid w:val="00C6782A"/>
    <w:rsid w:val="00C73BE8"/>
    <w:rsid w:val="00C77E88"/>
    <w:rsid w:val="00C82B06"/>
    <w:rsid w:val="00C85A67"/>
    <w:rsid w:val="00C9040F"/>
    <w:rsid w:val="00C90838"/>
    <w:rsid w:val="00C95626"/>
    <w:rsid w:val="00CA0369"/>
    <w:rsid w:val="00CA2AAE"/>
    <w:rsid w:val="00CA416D"/>
    <w:rsid w:val="00CB0E39"/>
    <w:rsid w:val="00CB1BF1"/>
    <w:rsid w:val="00CB27E5"/>
    <w:rsid w:val="00CB7D03"/>
    <w:rsid w:val="00CD4E78"/>
    <w:rsid w:val="00CD76E8"/>
    <w:rsid w:val="00CE199B"/>
    <w:rsid w:val="00D00FDC"/>
    <w:rsid w:val="00D05E03"/>
    <w:rsid w:val="00D13F6E"/>
    <w:rsid w:val="00D171C2"/>
    <w:rsid w:val="00D17AE2"/>
    <w:rsid w:val="00D202BE"/>
    <w:rsid w:val="00D20DAD"/>
    <w:rsid w:val="00D2159A"/>
    <w:rsid w:val="00D232CE"/>
    <w:rsid w:val="00D255AE"/>
    <w:rsid w:val="00D500D9"/>
    <w:rsid w:val="00D6139F"/>
    <w:rsid w:val="00D637B8"/>
    <w:rsid w:val="00D63908"/>
    <w:rsid w:val="00D74FD2"/>
    <w:rsid w:val="00D84BE2"/>
    <w:rsid w:val="00D8759F"/>
    <w:rsid w:val="00D91455"/>
    <w:rsid w:val="00DB0474"/>
    <w:rsid w:val="00DB2256"/>
    <w:rsid w:val="00DB2DC5"/>
    <w:rsid w:val="00DB5A19"/>
    <w:rsid w:val="00DC0345"/>
    <w:rsid w:val="00DC6BF1"/>
    <w:rsid w:val="00DC72BB"/>
    <w:rsid w:val="00DF2A02"/>
    <w:rsid w:val="00E034D8"/>
    <w:rsid w:val="00E042A8"/>
    <w:rsid w:val="00E043A6"/>
    <w:rsid w:val="00E37F8E"/>
    <w:rsid w:val="00E40691"/>
    <w:rsid w:val="00E41B03"/>
    <w:rsid w:val="00E45D35"/>
    <w:rsid w:val="00E470ED"/>
    <w:rsid w:val="00E61FC6"/>
    <w:rsid w:val="00E63A8C"/>
    <w:rsid w:val="00E64188"/>
    <w:rsid w:val="00E67B7F"/>
    <w:rsid w:val="00E70D4C"/>
    <w:rsid w:val="00E7270F"/>
    <w:rsid w:val="00E82791"/>
    <w:rsid w:val="00E94E4D"/>
    <w:rsid w:val="00EB3099"/>
    <w:rsid w:val="00EC4305"/>
    <w:rsid w:val="00EC5BC8"/>
    <w:rsid w:val="00ED3E35"/>
    <w:rsid w:val="00ED44F5"/>
    <w:rsid w:val="00EF0F39"/>
    <w:rsid w:val="00EF1832"/>
    <w:rsid w:val="00EF33AD"/>
    <w:rsid w:val="00EF349E"/>
    <w:rsid w:val="00F026F3"/>
    <w:rsid w:val="00F109E9"/>
    <w:rsid w:val="00F22520"/>
    <w:rsid w:val="00F22712"/>
    <w:rsid w:val="00F2490B"/>
    <w:rsid w:val="00F26029"/>
    <w:rsid w:val="00F31E7F"/>
    <w:rsid w:val="00F37770"/>
    <w:rsid w:val="00F41279"/>
    <w:rsid w:val="00F45B48"/>
    <w:rsid w:val="00F52EF8"/>
    <w:rsid w:val="00F53162"/>
    <w:rsid w:val="00F6082B"/>
    <w:rsid w:val="00F677E6"/>
    <w:rsid w:val="00F80C94"/>
    <w:rsid w:val="00F85C8B"/>
    <w:rsid w:val="00FA2102"/>
    <w:rsid w:val="00FB0CFE"/>
    <w:rsid w:val="00FB596B"/>
    <w:rsid w:val="00FC3118"/>
    <w:rsid w:val="00FC7205"/>
    <w:rsid w:val="00FD12A1"/>
    <w:rsid w:val="00FD5A0C"/>
    <w:rsid w:val="00FE248E"/>
    <w:rsid w:val="00FE7C23"/>
    <w:rsid w:val="00FF15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8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99"/>
    <w:qFormat/>
    <w:locked/>
    <w:rsid w:val="00B0635B"/>
  </w:style>
  <w:style w:type="table" w:styleId="Reetkatablice">
    <w:name w:val="Table Grid"/>
    <w:basedOn w:val="Obinatablica"/>
    <w:uiPriority w:val="39"/>
    <w:rsid w:val="002456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80C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814378">
      <w:bodyDiv w:val="1"/>
      <w:marLeft w:val="0"/>
      <w:marRight w:val="0"/>
      <w:marTop w:val="0"/>
      <w:marBottom w:val="0"/>
      <w:divBdr>
        <w:top w:val="none" w:sz="0" w:space="0" w:color="auto"/>
        <w:left w:val="none" w:sz="0" w:space="0" w:color="auto"/>
        <w:bottom w:val="none" w:sz="0" w:space="0" w:color="auto"/>
        <w:right w:val="none" w:sz="0" w:space="0" w:color="auto"/>
      </w:divBdr>
    </w:div>
    <w:div w:id="1235627864">
      <w:bodyDiv w:val="1"/>
      <w:marLeft w:val="0"/>
      <w:marRight w:val="0"/>
      <w:marTop w:val="0"/>
      <w:marBottom w:val="0"/>
      <w:divBdr>
        <w:top w:val="none" w:sz="0" w:space="0" w:color="auto"/>
        <w:left w:val="none" w:sz="0" w:space="0" w:color="auto"/>
        <w:bottom w:val="none" w:sz="0" w:space="0" w:color="auto"/>
        <w:right w:val="none" w:sz="0" w:space="0" w:color="auto"/>
      </w:divBdr>
    </w:div>
    <w:div w:id="1878540398">
      <w:bodyDiv w:val="1"/>
      <w:marLeft w:val="0"/>
      <w:marRight w:val="0"/>
      <w:marTop w:val="0"/>
      <w:marBottom w:val="0"/>
      <w:divBdr>
        <w:top w:val="none" w:sz="0" w:space="0" w:color="auto"/>
        <w:left w:val="none" w:sz="0" w:space="0" w:color="auto"/>
        <w:bottom w:val="none" w:sz="0" w:space="0" w:color="auto"/>
        <w:right w:val="none" w:sz="0" w:space="0" w:color="auto"/>
      </w:divBdr>
    </w:div>
    <w:div w:id="1947813484">
      <w:bodyDiv w:val="1"/>
      <w:marLeft w:val="0"/>
      <w:marRight w:val="0"/>
      <w:marTop w:val="0"/>
      <w:marBottom w:val="0"/>
      <w:divBdr>
        <w:top w:val="none" w:sz="0" w:space="0" w:color="auto"/>
        <w:left w:val="none" w:sz="0" w:space="0" w:color="auto"/>
        <w:bottom w:val="none" w:sz="0" w:space="0" w:color="auto"/>
        <w:right w:val="none" w:sz="0" w:space="0" w:color="auto"/>
      </w:divBdr>
    </w:div>
    <w:div w:id="19956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6PXVCHXRUD45-1361316079-673</_dlc_DocId>
    <_dlc_DocIdUrl xmlns="1096e588-875a-4e48-ba85-ea1554ece10c">
      <Url>http://sharepoint/snrl/spl/_layouts/15/DocIdRedir.aspx?ID=6PXVCHXRUD45-1361316079-673</Url>
      <Description>6PXVCHXRUD45-1361316079-673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F1BD5D-2228-43F2-A17E-96B5B8F7D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4.xml><?xml version="1.0" encoding="utf-8"?>
<ds:datastoreItem xmlns:ds="http://schemas.openxmlformats.org/officeDocument/2006/customXml" ds:itemID="{3AAE1523-DDE0-43BC-849D-00AFBDEF12AA}">
  <ds:schemaRefs>
    <ds:schemaRef ds:uri="http://schemas.openxmlformats.org/officeDocument/2006/bibliography"/>
  </ds:schemaRefs>
</ds:datastoreItem>
</file>

<file path=customXml/itemProps5.xml><?xml version="1.0" encoding="utf-8"?>
<ds:datastoreItem xmlns:ds="http://schemas.openxmlformats.org/officeDocument/2006/customXml" ds:itemID="{4130592C-4AFD-4225-92F4-543A0337A5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2399</Words>
  <Characters>13679</Characters>
  <Application>Microsoft Office Word</Application>
  <DocSecurity>0</DocSecurity>
  <Lines>113</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lag baranja</cp:lastModifiedBy>
  <cp:revision>283</cp:revision>
  <dcterms:created xsi:type="dcterms:W3CDTF">2024-05-17T12:33:00Z</dcterms:created>
  <dcterms:modified xsi:type="dcterms:W3CDTF">2025-08-21T08:45:00Z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07a86e37-b1b6-4ead-ba79-2a4ac50705d8</vt:lpwstr>
  </property>
</Properties>
</file>